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77C7" w14:textId="77777777" w:rsidR="00F5753C" w:rsidRPr="008B4CDD" w:rsidRDefault="00F5753C" w:rsidP="00F5753C">
      <w:pPr>
        <w:pStyle w:val="Nagwek1"/>
        <w:spacing w:before="74" w:line="264" w:lineRule="auto"/>
        <w:ind w:left="1533" w:right="1328"/>
        <w:jc w:val="both"/>
        <w:rPr>
          <w:rFonts w:asciiTheme="minorHAnsi" w:hAnsiTheme="minorHAnsi" w:cstheme="minorHAnsi"/>
          <w:sz w:val="20"/>
          <w:szCs w:val="20"/>
        </w:rPr>
      </w:pPr>
      <w:r w:rsidRPr="008B4CDD">
        <w:rPr>
          <w:rFonts w:asciiTheme="minorHAnsi" w:hAnsiTheme="minorHAnsi" w:cstheme="minorHAnsi"/>
          <w:color w:val="2D2A2B"/>
          <w:sz w:val="20"/>
          <w:szCs w:val="20"/>
        </w:rPr>
        <w:t>INFORMACJA O MOŻLIWOŚCI ZŁOŻENIA WNIOSKU O PRZYZNANIE DODATKU MIESZANIOWEGO  Z DOPŁATĄ DO CZYNSZU.</w:t>
      </w:r>
    </w:p>
    <w:p w14:paraId="412DB6A7" w14:textId="77777777" w:rsidR="00F5753C" w:rsidRPr="008B4CDD" w:rsidRDefault="00F5753C" w:rsidP="00F5753C">
      <w:pPr>
        <w:pStyle w:val="Tekstpodstawowy"/>
        <w:spacing w:before="170" w:line="271" w:lineRule="auto"/>
        <w:ind w:left="1529" w:right="1323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Zmianą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w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ustawie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z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dnia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2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marca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2020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r. o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szczególnych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rozwiązaniach</w:t>
      </w:r>
      <w:proofErr w:type="spellEnd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związanych</w:t>
      </w:r>
      <w:proofErr w:type="spellEnd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z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zapobieganiem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,</w:t>
      </w:r>
      <w:r w:rsidRPr="008B4CDD">
        <w:rPr>
          <w:rFonts w:asciiTheme="minorHAnsi" w:hAnsiTheme="minorHAnsi" w:cstheme="minorHAnsi"/>
          <w:color w:val="2D2A2B"/>
          <w:spacing w:val="-29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przedziwdziałaniem</w:t>
      </w:r>
      <w:proofErr w:type="spellEnd"/>
      <w:r w:rsidRPr="008B4CDD">
        <w:rPr>
          <w:rFonts w:asciiTheme="minorHAnsi" w:hAnsiTheme="minorHAnsi" w:cstheme="minorHAnsi"/>
          <w:color w:val="2D2A2B"/>
          <w:spacing w:val="-32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i</w:t>
      </w:r>
      <w:proofErr w:type="spellEnd"/>
      <w:r w:rsidRPr="008B4CDD">
        <w:rPr>
          <w:rFonts w:asciiTheme="minorHAnsi" w:hAnsiTheme="minorHAnsi" w:cstheme="minorHAnsi"/>
          <w:color w:val="2D2A2B"/>
          <w:spacing w:val="-9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zwalczaniem</w:t>
      </w:r>
      <w:proofErr w:type="spellEnd"/>
      <w:r w:rsidRPr="008B4CDD">
        <w:rPr>
          <w:rFonts w:asciiTheme="minorHAnsi" w:hAnsiTheme="minorHAnsi" w:cstheme="minorHAnsi"/>
          <w:color w:val="3F3B3D"/>
          <w:spacing w:val="-3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spacing w:val="-9"/>
          <w:w w:val="105"/>
          <w:sz w:val="20"/>
          <w:szCs w:val="20"/>
        </w:rPr>
        <w:t>COVID-19</w:t>
      </w:r>
      <w:r w:rsidRPr="008B4CDD">
        <w:rPr>
          <w:rFonts w:asciiTheme="minorHAnsi" w:hAnsiTheme="minorHAnsi" w:cstheme="minorHAnsi"/>
          <w:color w:val="565254"/>
          <w:spacing w:val="-9"/>
          <w:w w:val="105"/>
          <w:sz w:val="20"/>
          <w:szCs w:val="20"/>
        </w:rPr>
        <w:t>,</w:t>
      </w:r>
      <w:r w:rsidRPr="008B4CDD">
        <w:rPr>
          <w:rFonts w:asciiTheme="minorHAnsi" w:hAnsiTheme="minorHAnsi" w:cstheme="minorHAnsi"/>
          <w:color w:val="565254"/>
          <w:spacing w:val="-15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565254"/>
          <w:w w:val="105"/>
          <w:sz w:val="20"/>
          <w:szCs w:val="20"/>
        </w:rPr>
        <w:t>i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nnych</w:t>
      </w:r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chorób</w:t>
      </w:r>
      <w:proofErr w:type="spellEnd"/>
      <w:r w:rsidRPr="008B4CDD">
        <w:rPr>
          <w:rFonts w:asciiTheme="minorHAnsi" w:hAnsiTheme="minorHAnsi" w:cstheme="minorHAnsi"/>
          <w:color w:val="3F3B3D"/>
          <w:spacing w:val="-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zakaźnych</w:t>
      </w:r>
      <w:proofErr w:type="spellEnd"/>
      <w:r w:rsidRPr="008B4CDD">
        <w:rPr>
          <w:rFonts w:asciiTheme="minorHAnsi" w:hAnsiTheme="minorHAnsi" w:cstheme="minorHAnsi"/>
          <w:color w:val="2D2A2B"/>
          <w:spacing w:val="-10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oraz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wywołanych</w:t>
      </w:r>
      <w:proofErr w:type="spellEnd"/>
      <w:r w:rsidRPr="008B4CDD">
        <w:rPr>
          <w:rFonts w:asciiTheme="minorHAnsi" w:hAnsiTheme="minorHAnsi" w:cstheme="minorHAnsi"/>
          <w:color w:val="2D2A2B"/>
          <w:spacing w:val="-21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nimi</w:t>
      </w:r>
      <w:proofErr w:type="spellEnd"/>
      <w:r w:rsidRPr="008B4CDD">
        <w:rPr>
          <w:rFonts w:asciiTheme="minorHAnsi" w:hAnsiTheme="minorHAnsi" w:cstheme="minorHAnsi"/>
          <w:color w:val="2D2A2B"/>
          <w:spacing w:val="-29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sytuacji</w:t>
      </w:r>
      <w:proofErr w:type="spellEnd"/>
      <w:r w:rsidRPr="008B4CDD">
        <w:rPr>
          <w:rFonts w:asciiTheme="minorHAnsi" w:hAnsiTheme="minorHAnsi" w:cstheme="minorHAnsi"/>
          <w:color w:val="2D2A2B"/>
          <w:spacing w:val="-28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kryzysowych</w:t>
      </w:r>
      <w:proofErr w:type="spellEnd"/>
      <w:r w:rsidRPr="008B4CDD">
        <w:rPr>
          <w:rFonts w:asciiTheme="minorHAnsi" w:hAnsiTheme="minorHAnsi" w:cstheme="minorHAnsi"/>
          <w:color w:val="2D2A2B"/>
          <w:spacing w:val="-15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(Dz.</w:t>
      </w:r>
      <w:r w:rsidRPr="008B4CDD">
        <w:rPr>
          <w:rFonts w:asciiTheme="minorHAnsi" w:hAnsiTheme="minorHAnsi" w:cstheme="minorHAnsi"/>
          <w:color w:val="2D2A2B"/>
          <w:spacing w:val="-21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U.</w:t>
      </w:r>
      <w:r w:rsidRPr="008B4CDD">
        <w:rPr>
          <w:rFonts w:asciiTheme="minorHAnsi" w:hAnsiTheme="minorHAnsi" w:cstheme="minorHAnsi"/>
          <w:color w:val="2D2A2B"/>
          <w:spacing w:val="-30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z</w:t>
      </w:r>
      <w:r w:rsidRPr="008B4CDD">
        <w:rPr>
          <w:rFonts w:asciiTheme="minorHAnsi" w:hAnsiTheme="minorHAnsi" w:cstheme="minorHAnsi"/>
          <w:color w:val="2D2A2B"/>
          <w:spacing w:val="-22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2020</w:t>
      </w:r>
      <w:r w:rsidRPr="008B4CDD">
        <w:rPr>
          <w:rFonts w:asciiTheme="minorHAnsi" w:hAnsiTheme="minorHAnsi" w:cstheme="minorHAnsi"/>
          <w:color w:val="2D2A2B"/>
          <w:spacing w:val="-29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r</w:t>
      </w:r>
      <w:r w:rsidRPr="008B4CDD">
        <w:rPr>
          <w:rFonts w:asciiTheme="minorHAnsi" w:hAnsiTheme="minorHAnsi" w:cstheme="minorHAnsi"/>
          <w:color w:val="565254"/>
          <w:w w:val="105"/>
          <w:sz w:val="20"/>
          <w:szCs w:val="20"/>
        </w:rPr>
        <w:t>.</w:t>
      </w:r>
      <w:r w:rsidRPr="008B4CDD">
        <w:rPr>
          <w:rFonts w:asciiTheme="minorHAnsi" w:hAnsiTheme="minorHAnsi" w:cstheme="minorHAnsi"/>
          <w:color w:val="565254"/>
          <w:spacing w:val="-18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poz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.</w:t>
      </w:r>
      <w:r w:rsidRPr="008B4CDD">
        <w:rPr>
          <w:rFonts w:asciiTheme="minorHAnsi" w:hAnsiTheme="minorHAnsi" w:cstheme="minorHAnsi"/>
          <w:color w:val="2D2A2B"/>
          <w:spacing w:val="-24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1842,</w:t>
      </w:r>
      <w:r w:rsidRPr="008B4CDD">
        <w:rPr>
          <w:rFonts w:asciiTheme="minorHAnsi" w:hAnsiTheme="minorHAnsi" w:cstheme="minorHAnsi"/>
          <w:color w:val="2D2A2B"/>
          <w:spacing w:val="-28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z</w:t>
      </w:r>
      <w:r w:rsidRPr="008B4CDD">
        <w:rPr>
          <w:rFonts w:asciiTheme="minorHAnsi" w:hAnsiTheme="minorHAnsi" w:cstheme="minorHAnsi"/>
          <w:color w:val="2D2A2B"/>
          <w:spacing w:val="-3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późn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.</w:t>
      </w:r>
      <w:r w:rsidRPr="008B4CDD">
        <w:rPr>
          <w:rFonts w:asciiTheme="minorHAnsi" w:hAnsiTheme="minorHAnsi" w:cstheme="minorHAnsi"/>
          <w:color w:val="2D2A2B"/>
          <w:spacing w:val="-24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zm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.)</w:t>
      </w:r>
      <w:r w:rsidRPr="008B4CDD">
        <w:rPr>
          <w:rFonts w:asciiTheme="minorHAnsi" w:hAnsiTheme="minorHAnsi" w:cstheme="minorHAnsi"/>
          <w:color w:val="2D2A2B"/>
          <w:spacing w:val="-26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wprowadzono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zapis</w:t>
      </w:r>
      <w:proofErr w:type="spellEnd"/>
      <w:r w:rsidRPr="008B4CDD">
        <w:rPr>
          <w:rFonts w:asciiTheme="minorHAnsi" w:hAnsiTheme="minorHAnsi" w:cstheme="minorHAnsi"/>
          <w:color w:val="2D2A2B"/>
          <w:spacing w:val="-30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umożliwiający</w:t>
      </w:r>
      <w:proofErr w:type="spellEnd"/>
      <w:r w:rsidRPr="008B4CDD">
        <w:rPr>
          <w:rFonts w:asciiTheme="minorHAnsi" w:hAnsiTheme="minorHAnsi" w:cstheme="minorHAnsi"/>
          <w:color w:val="2D2A2B"/>
          <w:spacing w:val="-18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złożenie</w:t>
      </w:r>
      <w:proofErr w:type="spellEnd"/>
      <w:r w:rsidRPr="008B4CDD">
        <w:rPr>
          <w:rFonts w:asciiTheme="minorHAnsi" w:hAnsiTheme="minorHAnsi" w:cstheme="minorHAnsi"/>
          <w:color w:val="2D2A2B"/>
          <w:spacing w:val="-27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wniosku</w:t>
      </w:r>
      <w:proofErr w:type="spellEnd"/>
      <w:r w:rsidRPr="008B4CDD">
        <w:rPr>
          <w:rFonts w:asciiTheme="minorHAnsi" w:hAnsiTheme="minorHAnsi" w:cstheme="minorHAnsi"/>
          <w:color w:val="2D2A2B"/>
          <w:spacing w:val="-28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o</w:t>
      </w:r>
      <w:r w:rsidRPr="008B4CDD">
        <w:rPr>
          <w:rFonts w:asciiTheme="minorHAnsi" w:hAnsiTheme="minorHAnsi" w:cstheme="minorHAnsi"/>
          <w:color w:val="2D2A2B"/>
          <w:spacing w:val="-34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przyznanie</w:t>
      </w:r>
      <w:proofErr w:type="spellEnd"/>
      <w:r w:rsidRPr="008B4CDD">
        <w:rPr>
          <w:rFonts w:asciiTheme="minorHAnsi" w:hAnsiTheme="minorHAnsi" w:cstheme="minorHAnsi"/>
          <w:color w:val="2D2A2B"/>
          <w:spacing w:val="-22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dodatku</w:t>
      </w:r>
      <w:proofErr w:type="spellEnd"/>
      <w:r w:rsidRPr="008B4CDD">
        <w:rPr>
          <w:rFonts w:asciiTheme="minorHAnsi" w:hAnsiTheme="minorHAnsi" w:cstheme="minorHAnsi"/>
          <w:color w:val="2D2A2B"/>
          <w:spacing w:val="-31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mieszkaniowego</w:t>
      </w:r>
      <w:proofErr w:type="spellEnd"/>
      <w:r w:rsidRPr="008B4CDD">
        <w:rPr>
          <w:rFonts w:asciiTheme="minorHAnsi" w:hAnsiTheme="minorHAnsi" w:cstheme="minorHAnsi"/>
          <w:color w:val="3F3B3D"/>
          <w:spacing w:val="-35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powiększonego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o</w:t>
      </w:r>
      <w:r w:rsidRPr="008B4CDD">
        <w:rPr>
          <w:rFonts w:asciiTheme="minorHAnsi" w:hAnsiTheme="minorHAnsi" w:cstheme="minorHAnsi"/>
          <w:color w:val="2D2A2B"/>
          <w:spacing w:val="-14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dopłatę</w:t>
      </w:r>
      <w:proofErr w:type="spellEnd"/>
      <w:r w:rsidRPr="008B4CDD">
        <w:rPr>
          <w:rFonts w:asciiTheme="minorHAnsi" w:hAnsiTheme="minorHAnsi" w:cstheme="minorHAnsi"/>
          <w:color w:val="2D2A2B"/>
          <w:spacing w:val="-6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</w:t>
      </w:r>
      <w:r w:rsidRPr="008B4CDD">
        <w:rPr>
          <w:rFonts w:asciiTheme="minorHAnsi" w:hAnsiTheme="minorHAnsi" w:cstheme="minorHAnsi"/>
          <w:color w:val="2D2A2B"/>
          <w:spacing w:val="-12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czynszu</w:t>
      </w:r>
      <w:proofErr w:type="spellEnd"/>
      <w:r w:rsidRPr="008B4CDD">
        <w:rPr>
          <w:rFonts w:asciiTheme="minorHAnsi" w:hAnsiTheme="minorHAnsi" w:cstheme="minorHAnsi"/>
          <w:color w:val="2D2A2B"/>
          <w:spacing w:val="-6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z</w:t>
      </w:r>
      <w:r w:rsidRPr="008B4CDD">
        <w:rPr>
          <w:rFonts w:asciiTheme="minorHAnsi" w:hAnsiTheme="minorHAnsi" w:cstheme="minorHAnsi"/>
          <w:color w:val="2D2A2B"/>
          <w:spacing w:val="-14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Funduszu</w:t>
      </w:r>
      <w:proofErr w:type="spellEnd"/>
      <w:r w:rsidRPr="008B4CDD">
        <w:rPr>
          <w:rFonts w:asciiTheme="minorHAnsi" w:hAnsiTheme="minorHAnsi" w:cstheme="minorHAnsi"/>
          <w:color w:val="2D2A2B"/>
          <w:spacing w:val="-9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Przeciwdziałania</w:t>
      </w:r>
      <w:proofErr w:type="spellEnd"/>
      <w:r w:rsidRPr="008B4CDD">
        <w:rPr>
          <w:rFonts w:asciiTheme="minorHAnsi" w:hAnsiTheme="minorHAnsi" w:cstheme="minorHAnsi"/>
          <w:color w:val="2D2A2B"/>
          <w:spacing w:val="-25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spacing w:val="-8"/>
          <w:w w:val="105"/>
          <w:sz w:val="20"/>
          <w:szCs w:val="20"/>
        </w:rPr>
        <w:t>COVID-19</w:t>
      </w:r>
      <w:r w:rsidRPr="008B4CDD">
        <w:rPr>
          <w:rFonts w:asciiTheme="minorHAnsi" w:hAnsiTheme="minorHAnsi" w:cstheme="minorHAnsi"/>
          <w:color w:val="565254"/>
          <w:spacing w:val="-8"/>
          <w:w w:val="105"/>
          <w:sz w:val="20"/>
          <w:szCs w:val="20"/>
        </w:rPr>
        <w:t>.</w:t>
      </w:r>
    </w:p>
    <w:p w14:paraId="11C508B3" w14:textId="77777777" w:rsidR="00F5753C" w:rsidRPr="008B4CDD" w:rsidRDefault="00F5753C" w:rsidP="00F5753C">
      <w:pPr>
        <w:pStyle w:val="Akapitzlist"/>
        <w:numPr>
          <w:ilvl w:val="1"/>
          <w:numId w:val="2"/>
        </w:numPr>
        <w:tabs>
          <w:tab w:val="left" w:pos="1859"/>
        </w:tabs>
        <w:spacing w:before="163" w:line="271" w:lineRule="auto"/>
        <w:ind w:right="1348" w:hanging="2"/>
        <w:jc w:val="both"/>
        <w:rPr>
          <w:rFonts w:asciiTheme="minorHAnsi" w:hAnsiTheme="minorHAnsi" w:cstheme="minorHAnsi"/>
          <w:color w:val="2D2A2B"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Dodatek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mieszkaniowy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powiększony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o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dopłatę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do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czynszu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może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zostać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przyznany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najemcom</w:t>
      </w:r>
      <w:proofErr w:type="spellEnd"/>
      <w:r w:rsidRPr="008B4CDD">
        <w:rPr>
          <w:rFonts w:asciiTheme="minorHAnsi" w:hAnsiTheme="minorHAnsi" w:cstheme="minorHAnsi"/>
          <w:color w:val="2D2A2B"/>
          <w:spacing w:val="-29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albo</w:t>
      </w:r>
      <w:proofErr w:type="spellEnd"/>
      <w:r w:rsidRPr="008B4CDD">
        <w:rPr>
          <w:rFonts w:asciiTheme="minorHAnsi" w:hAnsiTheme="minorHAnsi" w:cstheme="minorHAnsi"/>
          <w:color w:val="2D2A2B"/>
          <w:spacing w:val="6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podnajemcom</w:t>
      </w:r>
      <w:proofErr w:type="spellEnd"/>
      <w:r w:rsidRPr="008B4CDD">
        <w:rPr>
          <w:rFonts w:asciiTheme="minorHAnsi" w:hAnsiTheme="minorHAnsi" w:cstheme="minorHAnsi"/>
          <w:color w:val="2D2A2B"/>
          <w:spacing w:val="-25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zamieszkującym</w:t>
      </w:r>
      <w:proofErr w:type="spellEnd"/>
      <w:r w:rsidRPr="008B4CDD">
        <w:rPr>
          <w:rFonts w:asciiTheme="minorHAnsi" w:hAnsiTheme="minorHAnsi" w:cstheme="minorHAnsi"/>
          <w:color w:val="3F3B3D"/>
          <w:spacing w:val="-35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w</w:t>
      </w:r>
      <w:r w:rsidRPr="008B4CDD">
        <w:rPr>
          <w:rFonts w:asciiTheme="minorHAnsi" w:hAnsiTheme="minorHAnsi" w:cstheme="minorHAnsi"/>
          <w:color w:val="3F3B3D"/>
          <w:spacing w:val="-3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lokalach</w:t>
      </w:r>
      <w:proofErr w:type="spellEnd"/>
      <w:r w:rsidRPr="008B4CDD">
        <w:rPr>
          <w:rFonts w:asciiTheme="minorHAnsi" w:hAnsiTheme="minorHAnsi" w:cstheme="minorHAnsi"/>
          <w:color w:val="2D2A2B"/>
          <w:spacing w:val="-25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mieszkalnych</w:t>
      </w:r>
      <w:proofErr w:type="spellEnd"/>
    </w:p>
    <w:p w14:paraId="4EEB814F" w14:textId="77777777" w:rsidR="00F5753C" w:rsidRPr="008B4CDD" w:rsidRDefault="00F5753C" w:rsidP="00F5753C">
      <w:pPr>
        <w:pStyle w:val="Akapitzlist"/>
        <w:numPr>
          <w:ilvl w:val="1"/>
          <w:numId w:val="2"/>
        </w:numPr>
        <w:tabs>
          <w:tab w:val="left" w:pos="1802"/>
        </w:tabs>
        <w:spacing w:before="156"/>
        <w:ind w:left="1801" w:hanging="274"/>
        <w:jc w:val="both"/>
        <w:rPr>
          <w:rFonts w:asciiTheme="minorHAnsi" w:hAnsiTheme="minorHAnsi" w:cstheme="minorHAnsi"/>
          <w:b/>
          <w:color w:val="2D2A2B"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Wysokość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dodatku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mieszkaniowego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powiększonego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o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dopłatę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do </w:t>
      </w:r>
      <w:r w:rsidRPr="008B4CDD">
        <w:rPr>
          <w:rFonts w:asciiTheme="minorHAnsi" w:hAnsiTheme="minorHAnsi" w:cstheme="minorHAnsi"/>
          <w:color w:val="2D2A2B"/>
          <w:spacing w:val="-44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czynszu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b/>
          <w:color w:val="2D2A2B"/>
          <w:w w:val="105"/>
          <w:sz w:val="20"/>
          <w:szCs w:val="20"/>
        </w:rPr>
        <w:t>stanowi</w:t>
      </w:r>
      <w:proofErr w:type="spellEnd"/>
      <w:r w:rsidRPr="008B4CDD">
        <w:rPr>
          <w:rFonts w:asciiTheme="minorHAnsi" w:hAnsiTheme="minorHAnsi" w:cstheme="minorHAnsi"/>
          <w:b/>
          <w:color w:val="2D2A2B"/>
          <w:w w:val="105"/>
          <w:sz w:val="20"/>
          <w:szCs w:val="20"/>
        </w:rPr>
        <w:t xml:space="preserve"> 75%</w:t>
      </w:r>
    </w:p>
    <w:p w14:paraId="3BCC9C13" w14:textId="77777777" w:rsidR="00F5753C" w:rsidRPr="008B4CDD" w:rsidRDefault="00F5753C" w:rsidP="00F5753C">
      <w:pPr>
        <w:spacing w:before="22"/>
        <w:ind w:left="1520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miesięcznego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czynszu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opłacanego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przez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najemcę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, </w:t>
      </w:r>
      <w:proofErr w:type="spellStart"/>
      <w:r w:rsidRPr="008B4CDD">
        <w:rPr>
          <w:rFonts w:asciiTheme="minorHAnsi" w:hAnsiTheme="minorHAnsi" w:cstheme="minorHAnsi"/>
          <w:b/>
          <w:color w:val="2D2A2B"/>
          <w:w w:val="105"/>
          <w:sz w:val="20"/>
          <w:szCs w:val="20"/>
        </w:rPr>
        <w:t>jednak</w:t>
      </w:r>
      <w:proofErr w:type="spellEnd"/>
      <w:r w:rsidRPr="008B4CDD">
        <w:rPr>
          <w:rFonts w:asciiTheme="minorHAnsi" w:hAnsiTheme="minorHAnsi" w:cstheme="minorHAnsi"/>
          <w:b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b/>
          <w:color w:val="2D2A2B"/>
          <w:w w:val="105"/>
          <w:sz w:val="20"/>
          <w:szCs w:val="20"/>
        </w:rPr>
        <w:t>nie</w:t>
      </w:r>
      <w:proofErr w:type="spellEnd"/>
      <w:r w:rsidRPr="008B4CDD">
        <w:rPr>
          <w:rFonts w:asciiTheme="minorHAnsi" w:hAnsiTheme="minorHAnsi" w:cstheme="minorHAnsi"/>
          <w:b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b/>
          <w:color w:val="2D2A2B"/>
          <w:w w:val="105"/>
          <w:sz w:val="20"/>
          <w:szCs w:val="20"/>
        </w:rPr>
        <w:t>więcej</w:t>
      </w:r>
      <w:proofErr w:type="spellEnd"/>
      <w:r w:rsidRPr="008B4CDD">
        <w:rPr>
          <w:rFonts w:asciiTheme="minorHAnsi" w:hAnsiTheme="minorHAnsi" w:cstheme="minorHAnsi"/>
          <w:b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b/>
          <w:color w:val="2D2A2B"/>
          <w:w w:val="105"/>
          <w:sz w:val="20"/>
          <w:szCs w:val="20"/>
        </w:rPr>
        <w:t>niż</w:t>
      </w:r>
      <w:proofErr w:type="spellEnd"/>
      <w:r w:rsidRPr="008B4CDD">
        <w:rPr>
          <w:rFonts w:asciiTheme="minorHAnsi" w:hAnsiTheme="minorHAnsi" w:cstheme="minorHAnsi"/>
          <w:b/>
          <w:color w:val="2D2A2B"/>
          <w:w w:val="105"/>
          <w:sz w:val="20"/>
          <w:szCs w:val="20"/>
        </w:rPr>
        <w:t xml:space="preserve"> 1500 </w:t>
      </w:r>
      <w:proofErr w:type="spellStart"/>
      <w:r w:rsidRPr="008B4CDD">
        <w:rPr>
          <w:rFonts w:asciiTheme="minorHAnsi" w:hAnsiTheme="minorHAnsi" w:cstheme="minorHAnsi"/>
          <w:b/>
          <w:color w:val="2D2A2B"/>
          <w:w w:val="105"/>
          <w:sz w:val="20"/>
          <w:szCs w:val="20"/>
        </w:rPr>
        <w:t>zł</w:t>
      </w:r>
      <w:proofErr w:type="spellEnd"/>
      <w:r w:rsidRPr="008B4CDD">
        <w:rPr>
          <w:rFonts w:asciiTheme="minorHAnsi" w:hAnsiTheme="minorHAnsi" w:cstheme="minorHAnsi"/>
          <w:b/>
          <w:color w:val="2D2A2B"/>
          <w:w w:val="105"/>
          <w:sz w:val="20"/>
          <w:szCs w:val="20"/>
        </w:rPr>
        <w:t>.</w:t>
      </w:r>
    </w:p>
    <w:p w14:paraId="338C5FB7" w14:textId="77777777" w:rsidR="00F5753C" w:rsidRPr="008B4CDD" w:rsidRDefault="00F5753C" w:rsidP="00F5753C">
      <w:pPr>
        <w:pStyle w:val="Akapitzlist"/>
        <w:numPr>
          <w:ilvl w:val="1"/>
          <w:numId w:val="2"/>
        </w:numPr>
        <w:tabs>
          <w:tab w:val="left" w:pos="1943"/>
          <w:tab w:val="left" w:pos="1944"/>
          <w:tab w:val="left" w:pos="3145"/>
          <w:tab w:val="left" w:pos="4054"/>
          <w:tab w:val="left" w:pos="4515"/>
          <w:tab w:val="left" w:pos="5518"/>
          <w:tab w:val="left" w:pos="6483"/>
          <w:tab w:val="left" w:pos="7399"/>
          <w:tab w:val="left" w:pos="8307"/>
          <w:tab w:val="left" w:pos="9636"/>
        </w:tabs>
        <w:spacing w:before="194" w:line="271" w:lineRule="auto"/>
        <w:ind w:left="1520" w:right="1326" w:firstLine="5"/>
        <w:rPr>
          <w:rFonts w:asciiTheme="minorHAnsi" w:hAnsiTheme="minorHAnsi" w:cstheme="minorHAnsi"/>
          <w:color w:val="3F3B3D"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Wysokość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ab/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dopłaty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ab/>
        <w:t>do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ab/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czynszu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ab/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stanowi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ab/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różnicę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ab/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między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ab/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wysokością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ab/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dodatku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mieszkaniowego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powiększonego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o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tę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dopłatę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, </w:t>
      </w:r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a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wysokością</w:t>
      </w:r>
      <w:proofErr w:type="spellEnd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dodatku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mieszkaniowego</w:t>
      </w:r>
      <w:proofErr w:type="spellEnd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ustaloną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zgodnie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z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ustawą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z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dnia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21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czerwca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2001r</w:t>
      </w:r>
      <w:r w:rsidRPr="008B4CDD">
        <w:rPr>
          <w:rFonts w:asciiTheme="minorHAnsi" w:hAnsiTheme="minorHAnsi" w:cstheme="minorHAnsi"/>
          <w:color w:val="565254"/>
          <w:w w:val="105"/>
          <w:sz w:val="20"/>
          <w:szCs w:val="20"/>
        </w:rPr>
        <w:t xml:space="preserve">.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o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dodatkach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m</w:t>
      </w:r>
      <w:r w:rsidRPr="008B4CDD">
        <w:rPr>
          <w:rFonts w:asciiTheme="minorHAnsi" w:hAnsiTheme="minorHAnsi" w:cstheme="minorHAnsi"/>
          <w:color w:val="565254"/>
          <w:w w:val="105"/>
          <w:sz w:val="20"/>
          <w:szCs w:val="20"/>
        </w:rPr>
        <w:t>i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eszkaniowych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.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Wysokość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dopłaty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do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czynszu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wskazuje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się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w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decyzji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,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przyznającej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dodatek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mieszkaniowy</w:t>
      </w:r>
      <w:proofErr w:type="spellEnd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powiększony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o</w:t>
      </w:r>
      <w:r w:rsidRPr="008B4CDD">
        <w:rPr>
          <w:rFonts w:asciiTheme="minorHAnsi" w:hAnsiTheme="minorHAnsi" w:cstheme="minorHAnsi"/>
          <w:color w:val="2D2A2B"/>
          <w:spacing w:val="-51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dopłatę</w:t>
      </w:r>
      <w:proofErr w:type="spellEnd"/>
      <w:r w:rsidRPr="008B4CDD">
        <w:rPr>
          <w:rFonts w:asciiTheme="minorHAnsi" w:hAnsiTheme="minorHAnsi" w:cstheme="minorHAnsi"/>
          <w:color w:val="565254"/>
          <w:w w:val="105"/>
          <w:sz w:val="20"/>
          <w:szCs w:val="20"/>
        </w:rPr>
        <w:t>.</w:t>
      </w:r>
    </w:p>
    <w:p w14:paraId="2B40CF04" w14:textId="77777777" w:rsidR="00F5753C" w:rsidRPr="00351F8C" w:rsidRDefault="00F5753C" w:rsidP="00F5753C">
      <w:pPr>
        <w:pStyle w:val="Akapitzlist"/>
        <w:numPr>
          <w:ilvl w:val="1"/>
          <w:numId w:val="2"/>
        </w:numPr>
        <w:tabs>
          <w:tab w:val="left" w:pos="1802"/>
        </w:tabs>
        <w:spacing w:before="164" w:line="271" w:lineRule="auto"/>
        <w:ind w:left="1519" w:right="1336" w:firstLine="5"/>
        <w:jc w:val="both"/>
        <w:rPr>
          <w:rFonts w:asciiTheme="minorHAnsi" w:hAnsiTheme="minorHAnsi" w:cstheme="minorHAnsi"/>
          <w:b/>
          <w:bCs/>
          <w:color w:val="2D2A2B"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Dodatek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mieszkaniowy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powiększony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o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dopłatę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do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czynszu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sz w:val="20"/>
          <w:szCs w:val="20"/>
        </w:rPr>
        <w:t>przyznaje</w:t>
      </w:r>
      <w:proofErr w:type="spellEnd"/>
      <w:r w:rsidRPr="008B4CDD">
        <w:rPr>
          <w:rFonts w:asciiTheme="minorHAnsi" w:hAnsiTheme="minorHAnsi" w:cstheme="minorHAnsi"/>
          <w:color w:val="3F3B3D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się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na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wniosek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o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dodatek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3F3B3D"/>
          <w:sz w:val="20"/>
          <w:szCs w:val="20"/>
        </w:rPr>
        <w:t xml:space="preserve">z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adnotacją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b/>
          <w:color w:val="2D2A2B"/>
          <w:sz w:val="20"/>
          <w:szCs w:val="20"/>
        </w:rPr>
        <w:t>„</w:t>
      </w:r>
      <w:proofErr w:type="spellStart"/>
      <w:r w:rsidRPr="008B4CDD">
        <w:rPr>
          <w:rFonts w:asciiTheme="minorHAnsi" w:hAnsiTheme="minorHAnsi" w:cstheme="minorHAnsi"/>
          <w:b/>
          <w:color w:val="2D2A2B"/>
          <w:sz w:val="20"/>
          <w:szCs w:val="20"/>
        </w:rPr>
        <w:t>wniosek</w:t>
      </w:r>
      <w:proofErr w:type="spellEnd"/>
      <w:r w:rsidRPr="008B4CDD">
        <w:rPr>
          <w:rFonts w:asciiTheme="minorHAnsi" w:hAnsiTheme="minorHAnsi" w:cstheme="minorHAnsi"/>
          <w:b/>
          <w:color w:val="2D2A2B"/>
          <w:sz w:val="20"/>
          <w:szCs w:val="20"/>
        </w:rPr>
        <w:t xml:space="preserve"> o </w:t>
      </w:r>
      <w:proofErr w:type="spellStart"/>
      <w:r w:rsidRPr="008B4CDD">
        <w:rPr>
          <w:rFonts w:asciiTheme="minorHAnsi" w:hAnsiTheme="minorHAnsi" w:cstheme="minorHAnsi"/>
          <w:b/>
          <w:color w:val="2D2A2B"/>
          <w:sz w:val="20"/>
          <w:szCs w:val="20"/>
        </w:rPr>
        <w:t>dodatek</w:t>
      </w:r>
      <w:proofErr w:type="spellEnd"/>
      <w:r w:rsidRPr="008B4CDD">
        <w:rPr>
          <w:rFonts w:asciiTheme="minorHAnsi" w:hAnsiTheme="minorHAnsi" w:cstheme="minorHAnsi"/>
          <w:b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b/>
          <w:color w:val="2D2A2B"/>
          <w:sz w:val="20"/>
          <w:szCs w:val="20"/>
        </w:rPr>
        <w:t>mieszkaniowy</w:t>
      </w:r>
      <w:proofErr w:type="spellEnd"/>
      <w:r w:rsidRPr="008B4CDD">
        <w:rPr>
          <w:rFonts w:asciiTheme="minorHAnsi" w:hAnsiTheme="minorHAnsi" w:cstheme="minorHAnsi"/>
          <w:b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b/>
          <w:color w:val="2D2A2B"/>
          <w:sz w:val="20"/>
          <w:szCs w:val="20"/>
        </w:rPr>
        <w:t>powiększony</w:t>
      </w:r>
      <w:proofErr w:type="spellEnd"/>
      <w:r w:rsidRPr="008B4CDD">
        <w:rPr>
          <w:rFonts w:asciiTheme="minorHAnsi" w:hAnsiTheme="minorHAnsi" w:cstheme="minorHAnsi"/>
          <w:b/>
          <w:color w:val="2D2A2B"/>
          <w:sz w:val="20"/>
          <w:szCs w:val="20"/>
        </w:rPr>
        <w:t xml:space="preserve"> o </w:t>
      </w:r>
      <w:proofErr w:type="spellStart"/>
      <w:r w:rsidRPr="008B4CDD">
        <w:rPr>
          <w:rFonts w:asciiTheme="minorHAnsi" w:hAnsiTheme="minorHAnsi" w:cstheme="minorHAnsi"/>
          <w:b/>
          <w:color w:val="2D2A2B"/>
          <w:sz w:val="20"/>
          <w:szCs w:val="20"/>
        </w:rPr>
        <w:t>dopłatę</w:t>
      </w:r>
      <w:proofErr w:type="spellEnd"/>
      <w:r w:rsidRPr="008B4CDD">
        <w:rPr>
          <w:rFonts w:asciiTheme="minorHAnsi" w:hAnsiTheme="minorHAnsi" w:cstheme="minorHAnsi"/>
          <w:b/>
          <w:color w:val="2D2A2B"/>
          <w:sz w:val="20"/>
          <w:szCs w:val="20"/>
        </w:rPr>
        <w:t xml:space="preserve"> do </w:t>
      </w:r>
      <w:proofErr w:type="spellStart"/>
      <w:r w:rsidRPr="008B4CDD">
        <w:rPr>
          <w:rFonts w:asciiTheme="minorHAnsi" w:hAnsiTheme="minorHAnsi" w:cstheme="minorHAnsi"/>
          <w:b/>
          <w:color w:val="2D2A2B"/>
          <w:sz w:val="20"/>
          <w:szCs w:val="20"/>
        </w:rPr>
        <w:t>czynszu</w:t>
      </w:r>
      <w:proofErr w:type="spellEnd"/>
      <w:r w:rsidRPr="008B4CDD">
        <w:rPr>
          <w:rFonts w:asciiTheme="minorHAnsi" w:hAnsiTheme="minorHAnsi" w:cstheme="minorHAnsi"/>
          <w:b/>
          <w:color w:val="2D2A2B"/>
          <w:sz w:val="20"/>
          <w:szCs w:val="20"/>
        </w:rPr>
        <w:t xml:space="preserve">",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złożony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nie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później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niż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w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dniu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r w:rsidRPr="00351F8C">
        <w:rPr>
          <w:rFonts w:asciiTheme="minorHAnsi" w:hAnsiTheme="minorHAnsi" w:cstheme="minorHAnsi"/>
          <w:b/>
          <w:bCs/>
          <w:color w:val="2D2A2B"/>
          <w:w w:val="105"/>
          <w:sz w:val="20"/>
          <w:szCs w:val="20"/>
        </w:rPr>
        <w:t xml:space="preserve">31 </w:t>
      </w:r>
      <w:proofErr w:type="spellStart"/>
      <w:r w:rsidRPr="00351F8C">
        <w:rPr>
          <w:rFonts w:asciiTheme="minorHAnsi" w:hAnsiTheme="minorHAnsi" w:cstheme="minorHAnsi"/>
          <w:b/>
          <w:bCs/>
          <w:color w:val="2D2A2B"/>
          <w:w w:val="105"/>
          <w:sz w:val="20"/>
          <w:szCs w:val="20"/>
        </w:rPr>
        <w:t>marca</w:t>
      </w:r>
      <w:proofErr w:type="spellEnd"/>
      <w:r w:rsidRPr="00351F8C">
        <w:rPr>
          <w:rFonts w:asciiTheme="minorHAnsi" w:hAnsiTheme="minorHAnsi" w:cstheme="minorHAnsi"/>
          <w:b/>
          <w:bCs/>
          <w:color w:val="2D2A2B"/>
          <w:w w:val="105"/>
          <w:sz w:val="20"/>
          <w:szCs w:val="20"/>
        </w:rPr>
        <w:t xml:space="preserve"> 2021r.</w:t>
      </w:r>
    </w:p>
    <w:p w14:paraId="705296A1" w14:textId="77777777" w:rsidR="00F5753C" w:rsidRPr="008B4CDD" w:rsidRDefault="00F5753C" w:rsidP="00F5753C">
      <w:pPr>
        <w:pStyle w:val="Akapitzlist"/>
        <w:numPr>
          <w:ilvl w:val="1"/>
          <w:numId w:val="2"/>
        </w:numPr>
        <w:tabs>
          <w:tab w:val="left" w:pos="1802"/>
        </w:tabs>
        <w:spacing w:before="164" w:line="271" w:lineRule="auto"/>
        <w:ind w:left="1519" w:right="1336" w:firstLine="5"/>
        <w:jc w:val="both"/>
        <w:rPr>
          <w:rFonts w:asciiTheme="minorHAnsi" w:hAnsiTheme="minorHAnsi" w:cstheme="minorHAnsi"/>
          <w:b/>
          <w:color w:val="2D2A2B"/>
          <w:sz w:val="20"/>
          <w:szCs w:val="20"/>
        </w:rPr>
      </w:pPr>
      <w:r>
        <w:rPr>
          <w:rFonts w:asciiTheme="minorHAnsi" w:hAnsiTheme="minorHAnsi" w:cstheme="minorHAnsi"/>
          <w:color w:val="2D2A2B"/>
          <w:sz w:val="20"/>
          <w:szCs w:val="20"/>
        </w:rPr>
        <w:t xml:space="preserve">Z </w:t>
      </w:r>
      <w:proofErr w:type="spellStart"/>
      <w:r>
        <w:rPr>
          <w:rFonts w:asciiTheme="minorHAnsi" w:hAnsiTheme="minorHAnsi" w:cstheme="minorHAnsi"/>
          <w:color w:val="2D2A2B"/>
          <w:sz w:val="20"/>
          <w:szCs w:val="20"/>
        </w:rPr>
        <w:t>dodatku</w:t>
      </w:r>
      <w:proofErr w:type="spellEnd"/>
      <w:r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D2A2B"/>
          <w:sz w:val="20"/>
          <w:szCs w:val="20"/>
        </w:rPr>
        <w:t>mieszkaniowego</w:t>
      </w:r>
      <w:proofErr w:type="spellEnd"/>
      <w:r>
        <w:rPr>
          <w:rFonts w:asciiTheme="minorHAnsi" w:hAnsiTheme="minorHAnsi" w:cstheme="minorHAnsi"/>
          <w:color w:val="2D2A2B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color w:val="2D2A2B"/>
          <w:sz w:val="20"/>
          <w:szCs w:val="20"/>
        </w:rPr>
        <w:t>dopłatą</w:t>
      </w:r>
      <w:proofErr w:type="spellEnd"/>
      <w:r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D2A2B"/>
          <w:sz w:val="20"/>
          <w:szCs w:val="20"/>
        </w:rPr>
        <w:t>mogą</w:t>
      </w:r>
      <w:proofErr w:type="spellEnd"/>
      <w:r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D2A2B"/>
          <w:sz w:val="20"/>
          <w:szCs w:val="20"/>
        </w:rPr>
        <w:t>ubiegać</w:t>
      </w:r>
      <w:proofErr w:type="spellEnd"/>
      <w:r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D2A2B"/>
          <w:sz w:val="20"/>
          <w:szCs w:val="20"/>
        </w:rPr>
        <w:t>się</w:t>
      </w:r>
      <w:proofErr w:type="spellEnd"/>
      <w:r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D2A2B"/>
          <w:sz w:val="20"/>
          <w:szCs w:val="20"/>
        </w:rPr>
        <w:t>osoby</w:t>
      </w:r>
      <w:proofErr w:type="spellEnd"/>
      <w:r>
        <w:rPr>
          <w:rFonts w:asciiTheme="minorHAnsi" w:hAnsiTheme="minorHAnsi" w:cstheme="minorHAnsi"/>
          <w:color w:val="2D2A2B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color w:val="2D2A2B"/>
          <w:sz w:val="20"/>
          <w:szCs w:val="20"/>
        </w:rPr>
        <w:t>które</w:t>
      </w:r>
      <w:proofErr w:type="spellEnd"/>
      <w:r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D2A2B"/>
          <w:sz w:val="20"/>
          <w:szCs w:val="20"/>
        </w:rPr>
        <w:t>aktualnie</w:t>
      </w:r>
      <w:proofErr w:type="spellEnd"/>
      <w:r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D2A2B"/>
          <w:sz w:val="20"/>
          <w:szCs w:val="20"/>
        </w:rPr>
        <w:t>pobierają</w:t>
      </w:r>
      <w:proofErr w:type="spellEnd"/>
      <w:r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D2A2B"/>
          <w:sz w:val="20"/>
          <w:szCs w:val="20"/>
        </w:rPr>
        <w:t>dodatek</w:t>
      </w:r>
      <w:proofErr w:type="spellEnd"/>
      <w:r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D2A2B"/>
          <w:sz w:val="20"/>
          <w:szCs w:val="20"/>
        </w:rPr>
        <w:t>mieszkaniowy</w:t>
      </w:r>
      <w:proofErr w:type="spellEnd"/>
      <w:r>
        <w:rPr>
          <w:rFonts w:asciiTheme="minorHAnsi" w:hAnsiTheme="minorHAnsi" w:cstheme="minorHAnsi"/>
          <w:color w:val="2D2A2B"/>
          <w:sz w:val="20"/>
          <w:szCs w:val="20"/>
        </w:rPr>
        <w:t>.</w:t>
      </w:r>
    </w:p>
    <w:p w14:paraId="2B6997F3" w14:textId="77777777" w:rsidR="00F5753C" w:rsidRPr="008B4CDD" w:rsidRDefault="00F5753C" w:rsidP="00F5753C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14:paraId="0CF709B1" w14:textId="77777777" w:rsidR="00F5753C" w:rsidRPr="008B4CDD" w:rsidRDefault="00F5753C" w:rsidP="00F5753C">
      <w:pPr>
        <w:pStyle w:val="Akapitzlist"/>
        <w:numPr>
          <w:ilvl w:val="1"/>
          <w:numId w:val="2"/>
        </w:numPr>
        <w:tabs>
          <w:tab w:val="left" w:pos="1819"/>
        </w:tabs>
        <w:spacing w:before="1" w:line="276" w:lineRule="auto"/>
        <w:ind w:left="1520" w:right="1351" w:firstLine="5"/>
        <w:jc w:val="both"/>
        <w:rPr>
          <w:rFonts w:asciiTheme="minorHAnsi" w:hAnsiTheme="minorHAnsi" w:cstheme="minorHAnsi"/>
          <w:color w:val="3F3B3D"/>
          <w:sz w:val="20"/>
          <w:szCs w:val="20"/>
        </w:rPr>
      </w:pPr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Aby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ubiegać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się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o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dodatek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mieszkaniowy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z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dopłatą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do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czynszu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należy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spełniać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łącznie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poniższe</w:t>
      </w:r>
      <w:proofErr w:type="spellEnd"/>
      <w:r w:rsidRPr="008B4CDD">
        <w:rPr>
          <w:rFonts w:asciiTheme="minorHAnsi" w:hAnsiTheme="minorHAnsi" w:cstheme="minorHAnsi"/>
          <w:color w:val="2D2A2B"/>
          <w:spacing w:val="41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warunki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>:</w:t>
      </w:r>
    </w:p>
    <w:p w14:paraId="7C3B788E" w14:textId="77777777" w:rsidR="00F5753C" w:rsidRPr="008B4CDD" w:rsidRDefault="00F5753C" w:rsidP="00F5753C">
      <w:pPr>
        <w:pStyle w:val="Akapitzlist"/>
        <w:numPr>
          <w:ilvl w:val="0"/>
          <w:numId w:val="1"/>
        </w:numPr>
        <w:tabs>
          <w:tab w:val="left" w:pos="1648"/>
        </w:tabs>
        <w:spacing w:before="152"/>
        <w:ind w:firstLine="1"/>
        <w:rPr>
          <w:rFonts w:asciiTheme="minorHAnsi" w:hAnsiTheme="minorHAnsi" w:cstheme="minorHAnsi"/>
          <w:color w:val="3F3B3D"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najemca</w:t>
      </w:r>
      <w:proofErr w:type="spellEnd"/>
      <w:r w:rsidRPr="008B4CDD">
        <w:rPr>
          <w:rFonts w:asciiTheme="minorHAnsi" w:hAnsiTheme="minorHAnsi" w:cstheme="minorHAnsi"/>
          <w:color w:val="3F3B3D"/>
          <w:spacing w:val="-24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lub</w:t>
      </w:r>
      <w:proofErr w:type="spellEnd"/>
      <w:r w:rsidRPr="008B4CDD">
        <w:rPr>
          <w:rFonts w:asciiTheme="minorHAnsi" w:hAnsiTheme="minorHAnsi" w:cstheme="minorHAnsi"/>
          <w:color w:val="3F3B3D"/>
          <w:spacing w:val="-26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podnajemca</w:t>
      </w:r>
      <w:proofErr w:type="spellEnd"/>
      <w:r w:rsidRPr="008B4CDD">
        <w:rPr>
          <w:rFonts w:asciiTheme="minorHAnsi" w:hAnsiTheme="minorHAnsi" w:cstheme="minorHAnsi"/>
          <w:color w:val="2D2A2B"/>
          <w:spacing w:val="-1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spełnia</w:t>
      </w:r>
      <w:proofErr w:type="spellEnd"/>
      <w:r w:rsidRPr="008B4CDD">
        <w:rPr>
          <w:rFonts w:asciiTheme="minorHAnsi" w:hAnsiTheme="minorHAnsi" w:cstheme="minorHAnsi"/>
          <w:color w:val="2D2A2B"/>
          <w:spacing w:val="-22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warunki</w:t>
      </w:r>
      <w:proofErr w:type="spellEnd"/>
      <w:r w:rsidRPr="008B4CDD">
        <w:rPr>
          <w:rFonts w:asciiTheme="minorHAnsi" w:hAnsiTheme="minorHAnsi" w:cstheme="minorHAnsi"/>
          <w:color w:val="2D2A2B"/>
          <w:spacing w:val="19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przyznan</w:t>
      </w:r>
      <w:r w:rsidRPr="008B4CDD">
        <w:rPr>
          <w:rFonts w:asciiTheme="minorHAnsi" w:hAnsiTheme="minorHAnsi" w:cstheme="minorHAnsi"/>
          <w:color w:val="565254"/>
          <w:w w:val="105"/>
          <w:sz w:val="20"/>
          <w:szCs w:val="20"/>
        </w:rPr>
        <w:t>i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a</w:t>
      </w:r>
      <w:proofErr w:type="spellEnd"/>
      <w:r w:rsidRPr="008B4CDD">
        <w:rPr>
          <w:rFonts w:asciiTheme="minorHAnsi" w:hAnsiTheme="minorHAnsi" w:cstheme="minorHAnsi"/>
          <w:color w:val="2D2A2B"/>
          <w:spacing w:val="-22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dodatku</w:t>
      </w:r>
      <w:proofErr w:type="spellEnd"/>
      <w:r w:rsidRPr="008B4CDD">
        <w:rPr>
          <w:rFonts w:asciiTheme="minorHAnsi" w:hAnsiTheme="minorHAnsi" w:cstheme="minorHAnsi"/>
          <w:color w:val="2D2A2B"/>
          <w:spacing w:val="-29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mieszkaniowego</w:t>
      </w:r>
      <w:proofErr w:type="spellEnd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,</w:t>
      </w:r>
    </w:p>
    <w:p w14:paraId="108CD4B4" w14:textId="77777777" w:rsidR="00F5753C" w:rsidRPr="008B4CDD" w:rsidRDefault="00F5753C" w:rsidP="00F5753C">
      <w:pPr>
        <w:pStyle w:val="Akapitzlist"/>
        <w:numPr>
          <w:ilvl w:val="0"/>
          <w:numId w:val="1"/>
        </w:numPr>
        <w:tabs>
          <w:tab w:val="left" w:pos="1656"/>
        </w:tabs>
        <w:spacing w:before="187" w:line="271" w:lineRule="auto"/>
        <w:ind w:right="1337" w:firstLine="1"/>
        <w:rPr>
          <w:rFonts w:asciiTheme="minorHAnsi" w:hAnsiTheme="minorHAnsi" w:cstheme="minorHAnsi"/>
          <w:color w:val="2D2A2B"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średni</w:t>
      </w:r>
      <w:proofErr w:type="spellEnd"/>
      <w:r w:rsidRPr="008B4CDD">
        <w:rPr>
          <w:rFonts w:asciiTheme="minorHAnsi" w:hAnsiTheme="minorHAnsi" w:cstheme="minorHAnsi"/>
          <w:color w:val="2D2A2B"/>
          <w:spacing w:val="-26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miesięczny</w:t>
      </w:r>
      <w:proofErr w:type="spellEnd"/>
      <w:r w:rsidRPr="008B4CDD">
        <w:rPr>
          <w:rFonts w:asciiTheme="minorHAnsi" w:hAnsiTheme="minorHAnsi" w:cstheme="minorHAnsi"/>
          <w:color w:val="2D2A2B"/>
          <w:spacing w:val="-18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dochód</w:t>
      </w:r>
      <w:proofErr w:type="spellEnd"/>
      <w:r w:rsidRPr="008B4CDD">
        <w:rPr>
          <w:rFonts w:asciiTheme="minorHAnsi" w:hAnsiTheme="minorHAnsi" w:cstheme="minorHAnsi"/>
          <w:color w:val="2D2A2B"/>
          <w:spacing w:val="-25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na</w:t>
      </w:r>
      <w:proofErr w:type="spellEnd"/>
      <w:r w:rsidRPr="008B4CDD">
        <w:rPr>
          <w:rFonts w:asciiTheme="minorHAnsi" w:hAnsiTheme="minorHAnsi" w:cstheme="minorHAnsi"/>
          <w:color w:val="2D2A2B"/>
          <w:spacing w:val="-30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jednego</w:t>
      </w:r>
      <w:proofErr w:type="spellEnd"/>
      <w:r w:rsidRPr="008B4CDD">
        <w:rPr>
          <w:rFonts w:asciiTheme="minorHAnsi" w:hAnsiTheme="minorHAnsi" w:cstheme="minorHAnsi"/>
          <w:color w:val="2D2A2B"/>
          <w:spacing w:val="-25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członka</w:t>
      </w:r>
      <w:proofErr w:type="spellEnd"/>
      <w:r w:rsidRPr="008B4CDD">
        <w:rPr>
          <w:rFonts w:asciiTheme="minorHAnsi" w:hAnsiTheme="minorHAnsi" w:cstheme="minorHAnsi"/>
          <w:color w:val="2D2A2B"/>
          <w:spacing w:val="-25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gospodarstwa</w:t>
      </w:r>
      <w:proofErr w:type="spellEnd"/>
      <w:r w:rsidRPr="008B4CDD">
        <w:rPr>
          <w:rFonts w:asciiTheme="minorHAnsi" w:hAnsiTheme="minorHAnsi" w:cstheme="minorHAnsi"/>
          <w:color w:val="2D2A2B"/>
          <w:spacing w:val="-1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domowego</w:t>
      </w:r>
      <w:proofErr w:type="spellEnd"/>
      <w:r w:rsidRPr="008B4CDD">
        <w:rPr>
          <w:rFonts w:asciiTheme="minorHAnsi" w:hAnsiTheme="minorHAnsi" w:cstheme="minorHAnsi"/>
          <w:color w:val="2D2A2B"/>
          <w:spacing w:val="-26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ubiegającego</w:t>
      </w:r>
      <w:proofErr w:type="spellEnd"/>
      <w:r w:rsidRPr="008B4CDD">
        <w:rPr>
          <w:rFonts w:asciiTheme="minorHAnsi" w:hAnsiTheme="minorHAnsi" w:cstheme="minorHAnsi"/>
          <w:color w:val="2D2A2B"/>
          <w:spacing w:val="-15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się</w:t>
      </w:r>
      <w:proofErr w:type="spellEnd"/>
      <w:r w:rsidRPr="008B4CDD">
        <w:rPr>
          <w:rFonts w:asciiTheme="minorHAnsi" w:hAnsiTheme="minorHAnsi" w:cstheme="minorHAnsi"/>
          <w:color w:val="2D2A2B"/>
          <w:spacing w:val="-32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o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dodatek</w:t>
      </w:r>
      <w:proofErr w:type="spellEnd"/>
      <w:r w:rsidRPr="008B4CDD">
        <w:rPr>
          <w:rFonts w:asciiTheme="minorHAnsi" w:hAnsiTheme="minorHAnsi" w:cstheme="minorHAnsi"/>
          <w:color w:val="2D2A2B"/>
          <w:spacing w:val="2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mieszkaniowy</w:t>
      </w:r>
      <w:proofErr w:type="spellEnd"/>
      <w:r w:rsidRPr="008B4CDD">
        <w:rPr>
          <w:rFonts w:asciiTheme="minorHAnsi" w:hAnsiTheme="minorHAnsi" w:cstheme="minorHAnsi"/>
          <w:color w:val="2D2A2B"/>
          <w:spacing w:val="3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w</w:t>
      </w:r>
      <w:r w:rsidRPr="008B4CDD">
        <w:rPr>
          <w:rFonts w:asciiTheme="minorHAnsi" w:hAnsiTheme="minorHAnsi" w:cstheme="minorHAnsi"/>
          <w:color w:val="3F3B3D"/>
          <w:spacing w:val="-7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okresie</w:t>
      </w:r>
      <w:proofErr w:type="spellEnd"/>
      <w:r w:rsidRPr="008B4CDD">
        <w:rPr>
          <w:rFonts w:asciiTheme="minorHAnsi" w:hAnsiTheme="minorHAnsi" w:cstheme="minorHAnsi"/>
          <w:color w:val="3F3B3D"/>
          <w:spacing w:val="-3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3</w:t>
      </w:r>
      <w:r w:rsidRPr="008B4CDD">
        <w:rPr>
          <w:rFonts w:asciiTheme="minorHAnsi" w:hAnsiTheme="minorHAnsi" w:cstheme="minorHAnsi"/>
          <w:color w:val="2D2A2B"/>
          <w:spacing w:val="-16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m</w:t>
      </w:r>
      <w:r w:rsidRPr="008B4CDD">
        <w:rPr>
          <w:rFonts w:asciiTheme="minorHAnsi" w:hAnsiTheme="minorHAnsi" w:cstheme="minorHAnsi"/>
          <w:color w:val="565254"/>
          <w:w w:val="105"/>
          <w:sz w:val="20"/>
          <w:szCs w:val="20"/>
        </w:rPr>
        <w:t>i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esięcy</w:t>
      </w:r>
      <w:proofErr w:type="spellEnd"/>
      <w:r w:rsidRPr="008B4CDD">
        <w:rPr>
          <w:rFonts w:asciiTheme="minorHAnsi" w:hAnsiTheme="minorHAnsi" w:cstheme="minorHAnsi"/>
          <w:color w:val="2D2A2B"/>
          <w:spacing w:val="-35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poprzedzających</w:t>
      </w:r>
      <w:proofErr w:type="spellEnd"/>
      <w:r w:rsidRPr="008B4CDD">
        <w:rPr>
          <w:rFonts w:asciiTheme="minorHAnsi" w:hAnsiTheme="minorHAnsi" w:cstheme="minorHAnsi"/>
          <w:color w:val="2D2A2B"/>
          <w:spacing w:val="-19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datę</w:t>
      </w:r>
      <w:proofErr w:type="spellEnd"/>
      <w:r w:rsidRPr="008B4CDD">
        <w:rPr>
          <w:rFonts w:asciiTheme="minorHAnsi" w:hAnsiTheme="minorHAnsi" w:cstheme="minorHAnsi"/>
          <w:color w:val="2D2A2B"/>
          <w:spacing w:val="-8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złożenia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pacing w:val="-5"/>
          <w:w w:val="105"/>
          <w:sz w:val="20"/>
          <w:szCs w:val="20"/>
        </w:rPr>
        <w:t>wniosku</w:t>
      </w:r>
      <w:proofErr w:type="spellEnd"/>
      <w:r w:rsidRPr="008B4CDD">
        <w:rPr>
          <w:rFonts w:asciiTheme="minorHAnsi" w:hAnsiTheme="minorHAnsi" w:cstheme="minorHAnsi"/>
          <w:color w:val="565254"/>
          <w:spacing w:val="-5"/>
          <w:w w:val="105"/>
          <w:sz w:val="20"/>
          <w:szCs w:val="20"/>
        </w:rPr>
        <w:t>,</w:t>
      </w:r>
      <w:r w:rsidRPr="008B4CDD">
        <w:rPr>
          <w:rFonts w:asciiTheme="minorHAnsi" w:hAnsiTheme="minorHAnsi" w:cstheme="minorHAnsi"/>
          <w:color w:val="565254"/>
          <w:spacing w:val="-3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jest</w:t>
      </w:r>
      <w:r w:rsidRPr="008B4CDD">
        <w:rPr>
          <w:rFonts w:asciiTheme="minorHAnsi" w:hAnsiTheme="minorHAnsi" w:cstheme="minorHAnsi"/>
          <w:color w:val="3F3B3D"/>
          <w:spacing w:val="-9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co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najmniej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o </w:t>
      </w:r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25%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niższy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niż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średni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miesięczny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dochód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na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jednego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członka</w:t>
      </w:r>
      <w:proofErr w:type="spellEnd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gospodarstwa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domowego</w:t>
      </w:r>
      <w:proofErr w:type="spellEnd"/>
      <w:r w:rsidRPr="008B4CDD">
        <w:rPr>
          <w:rFonts w:asciiTheme="minorHAnsi" w:hAnsiTheme="minorHAnsi" w:cstheme="minorHAnsi"/>
          <w:color w:val="2D2A2B"/>
          <w:spacing w:val="-24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najemcy</w:t>
      </w:r>
      <w:proofErr w:type="spellEnd"/>
      <w:r w:rsidRPr="008B4CDD">
        <w:rPr>
          <w:rFonts w:asciiTheme="minorHAnsi" w:hAnsiTheme="minorHAnsi" w:cstheme="minorHAnsi"/>
          <w:color w:val="2D2A2B"/>
          <w:spacing w:val="-25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osiągnięty</w:t>
      </w:r>
      <w:proofErr w:type="spellEnd"/>
      <w:r w:rsidRPr="008B4CDD">
        <w:rPr>
          <w:rFonts w:asciiTheme="minorHAnsi" w:hAnsiTheme="minorHAnsi" w:cstheme="minorHAnsi"/>
          <w:color w:val="2D2A2B"/>
          <w:spacing w:val="-22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w</w:t>
      </w:r>
      <w:r w:rsidRPr="008B4CDD">
        <w:rPr>
          <w:rFonts w:asciiTheme="minorHAnsi" w:hAnsiTheme="minorHAnsi" w:cstheme="minorHAnsi"/>
          <w:color w:val="2D2A2B"/>
          <w:spacing w:val="-34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2019r</w:t>
      </w:r>
      <w:r w:rsidRPr="008B4CDD">
        <w:rPr>
          <w:rFonts w:asciiTheme="minorHAnsi" w:hAnsiTheme="minorHAnsi" w:cstheme="minorHAnsi"/>
          <w:color w:val="565254"/>
          <w:w w:val="105"/>
          <w:sz w:val="20"/>
          <w:szCs w:val="20"/>
        </w:rPr>
        <w:t>.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,</w:t>
      </w:r>
    </w:p>
    <w:p w14:paraId="05C8AD46" w14:textId="77777777" w:rsidR="00F5753C" w:rsidRPr="008B4CDD" w:rsidRDefault="00F5753C" w:rsidP="00F5753C">
      <w:pPr>
        <w:pStyle w:val="Akapitzlist"/>
        <w:numPr>
          <w:ilvl w:val="0"/>
          <w:numId w:val="1"/>
        </w:numPr>
        <w:tabs>
          <w:tab w:val="left" w:pos="1649"/>
        </w:tabs>
        <w:spacing w:line="271" w:lineRule="auto"/>
        <w:ind w:right="1348" w:firstLine="1"/>
        <w:rPr>
          <w:rFonts w:asciiTheme="minorHAnsi" w:hAnsiTheme="minorHAnsi" w:cstheme="minorHAnsi"/>
          <w:color w:val="3F3B3D"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ubiegający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się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o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dodatek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mieszkaniowy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najmował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albo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podnajmował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sz w:val="20"/>
          <w:szCs w:val="20"/>
        </w:rPr>
        <w:t>lokal</w:t>
      </w:r>
      <w:proofErr w:type="spellEnd"/>
      <w:r w:rsidRPr="008B4CDD">
        <w:rPr>
          <w:rFonts w:asciiTheme="minorHAnsi" w:hAnsiTheme="minorHAnsi" w:cstheme="minorHAnsi"/>
          <w:color w:val="3F3B3D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mieszkalny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sz w:val="20"/>
          <w:szCs w:val="20"/>
        </w:rPr>
        <w:t>przed</w:t>
      </w:r>
      <w:proofErr w:type="spellEnd"/>
      <w:r w:rsidRPr="008B4CDD">
        <w:rPr>
          <w:rFonts w:asciiTheme="minorHAnsi" w:hAnsiTheme="minorHAnsi" w:cstheme="minorHAnsi"/>
          <w:color w:val="3F3B3D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dniem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14  </w:t>
      </w:r>
      <w:proofErr w:type="spellStart"/>
      <w:r w:rsidRPr="008B4CDD">
        <w:rPr>
          <w:rFonts w:asciiTheme="minorHAnsi" w:hAnsiTheme="minorHAnsi" w:cstheme="minorHAnsi"/>
          <w:color w:val="3F3B3D"/>
          <w:sz w:val="20"/>
          <w:szCs w:val="20"/>
        </w:rPr>
        <w:t>marca</w:t>
      </w:r>
      <w:proofErr w:type="spellEnd"/>
      <w:r w:rsidRPr="008B4CDD">
        <w:rPr>
          <w:rFonts w:asciiTheme="minorHAnsi" w:hAnsiTheme="minorHAnsi" w:cstheme="minorHAnsi"/>
          <w:color w:val="3F3B3D"/>
          <w:spacing w:val="27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spacing w:val="-5"/>
          <w:sz w:val="20"/>
          <w:szCs w:val="20"/>
        </w:rPr>
        <w:t>2020r</w:t>
      </w:r>
      <w:r w:rsidRPr="008B4CDD">
        <w:rPr>
          <w:rFonts w:asciiTheme="minorHAnsi" w:hAnsiTheme="minorHAnsi" w:cstheme="minorHAnsi"/>
          <w:color w:val="565254"/>
          <w:spacing w:val="-5"/>
          <w:sz w:val="20"/>
          <w:szCs w:val="20"/>
        </w:rPr>
        <w:t>.</w:t>
      </w:r>
      <w:r w:rsidRPr="008B4CDD">
        <w:rPr>
          <w:rFonts w:asciiTheme="minorHAnsi" w:hAnsiTheme="minorHAnsi" w:cstheme="minorHAnsi"/>
          <w:color w:val="2D2A2B"/>
          <w:spacing w:val="-5"/>
          <w:sz w:val="20"/>
          <w:szCs w:val="20"/>
        </w:rPr>
        <w:t>,</w:t>
      </w:r>
    </w:p>
    <w:p w14:paraId="7EAC0C86" w14:textId="77777777" w:rsidR="00F5753C" w:rsidRPr="008B4CDD" w:rsidRDefault="00F5753C" w:rsidP="00F5753C">
      <w:pPr>
        <w:pStyle w:val="Akapitzlist"/>
        <w:numPr>
          <w:ilvl w:val="0"/>
          <w:numId w:val="1"/>
        </w:numPr>
        <w:tabs>
          <w:tab w:val="left" w:pos="1635"/>
        </w:tabs>
        <w:spacing w:before="164" w:line="271" w:lineRule="auto"/>
        <w:ind w:left="1505" w:right="1345" w:firstLine="8"/>
        <w:rPr>
          <w:rFonts w:asciiTheme="minorHAnsi" w:hAnsiTheme="minorHAnsi" w:cstheme="minorHAnsi"/>
          <w:color w:val="2D2A2B"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ubiegającemu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się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3F3B3D"/>
          <w:sz w:val="20"/>
          <w:szCs w:val="20"/>
        </w:rPr>
        <w:t xml:space="preserve">o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dodatek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mieszkaniowy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nie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przysługiwał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wcześniej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dodatek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m</w:t>
      </w:r>
      <w:r w:rsidRPr="008B4CDD">
        <w:rPr>
          <w:rFonts w:asciiTheme="minorHAnsi" w:hAnsiTheme="minorHAnsi" w:cstheme="minorHAnsi"/>
          <w:color w:val="565254"/>
          <w:sz w:val="20"/>
          <w:szCs w:val="20"/>
        </w:rPr>
        <w:t>ie</w:t>
      </w:r>
      <w:r w:rsidRPr="008B4CDD">
        <w:rPr>
          <w:rFonts w:asciiTheme="minorHAnsi" w:hAnsiTheme="minorHAnsi" w:cstheme="minorHAnsi"/>
          <w:color w:val="2D2A2B"/>
          <w:sz w:val="20"/>
          <w:szCs w:val="20"/>
        </w:rPr>
        <w:t>szkaniowy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powiększony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 o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dopłatę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do</w:t>
      </w:r>
      <w:r w:rsidRPr="008B4CDD">
        <w:rPr>
          <w:rFonts w:asciiTheme="minorHAnsi" w:hAnsiTheme="minorHAnsi" w:cstheme="minorHAnsi"/>
          <w:color w:val="2D2A2B"/>
          <w:spacing w:val="6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czynszu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>.</w:t>
      </w:r>
    </w:p>
    <w:p w14:paraId="2969766E" w14:textId="68FE38A0" w:rsidR="00F5753C" w:rsidRPr="008B4CDD" w:rsidRDefault="00F5753C" w:rsidP="00F5753C">
      <w:pPr>
        <w:pStyle w:val="Tekstpodstawowy"/>
        <w:spacing w:before="157" w:line="271" w:lineRule="auto"/>
        <w:ind w:left="1512" w:right="1365" w:hanging="10"/>
        <w:jc w:val="both"/>
        <w:rPr>
          <w:rFonts w:asciiTheme="minorHAnsi" w:hAnsiTheme="minorHAnsi" w:cstheme="minorHAnsi"/>
          <w:sz w:val="20"/>
          <w:szCs w:val="20"/>
        </w:rPr>
      </w:pP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</w:t>
      </w:r>
      <w:r w:rsidRPr="008B4CDD">
        <w:rPr>
          <w:rFonts w:asciiTheme="minorHAnsi" w:hAnsiTheme="minorHAnsi" w:cstheme="minorHAnsi"/>
          <w:color w:val="2D2A2B"/>
          <w:spacing w:val="-9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wniosku</w:t>
      </w:r>
      <w:proofErr w:type="spellEnd"/>
      <w:r w:rsidRPr="008B4CDD">
        <w:rPr>
          <w:rFonts w:asciiTheme="minorHAnsi" w:hAnsiTheme="minorHAnsi" w:cstheme="minorHAnsi"/>
          <w:color w:val="3F3B3D"/>
          <w:spacing w:val="-22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o</w:t>
      </w:r>
      <w:r w:rsidRPr="008B4CDD">
        <w:rPr>
          <w:rFonts w:asciiTheme="minorHAnsi" w:hAnsiTheme="minorHAnsi" w:cstheme="minorHAnsi"/>
          <w:color w:val="2D2A2B"/>
          <w:spacing w:val="-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dodatek</w:t>
      </w:r>
      <w:proofErr w:type="spellEnd"/>
      <w:r w:rsidRPr="008B4CDD">
        <w:rPr>
          <w:rFonts w:asciiTheme="minorHAnsi" w:hAnsiTheme="minorHAnsi" w:cstheme="minorHAnsi"/>
          <w:color w:val="2D2A2B"/>
          <w:spacing w:val="-16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z</w:t>
      </w:r>
      <w:r w:rsidRPr="008B4CDD">
        <w:rPr>
          <w:rFonts w:asciiTheme="minorHAnsi" w:hAnsiTheme="minorHAnsi" w:cstheme="minorHAnsi"/>
          <w:color w:val="3F3B3D"/>
          <w:spacing w:val="-30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adnotacją</w:t>
      </w:r>
      <w:proofErr w:type="spellEnd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 "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wniosek</w:t>
      </w:r>
      <w:proofErr w:type="spellEnd"/>
      <w:r w:rsidRPr="008B4CDD">
        <w:rPr>
          <w:rFonts w:asciiTheme="minorHAnsi" w:hAnsiTheme="minorHAnsi" w:cstheme="minorHAnsi"/>
          <w:color w:val="2D2A2B"/>
          <w:spacing w:val="-17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o</w:t>
      </w:r>
      <w:r w:rsidRPr="008B4CDD">
        <w:rPr>
          <w:rFonts w:asciiTheme="minorHAnsi" w:hAnsiTheme="minorHAnsi" w:cstheme="minorHAnsi"/>
          <w:color w:val="2D2A2B"/>
          <w:spacing w:val="-16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dodatek</w:t>
      </w:r>
      <w:proofErr w:type="spellEnd"/>
      <w:r w:rsidRPr="008B4CDD">
        <w:rPr>
          <w:rFonts w:asciiTheme="minorHAnsi" w:hAnsiTheme="minorHAnsi" w:cstheme="minorHAnsi"/>
          <w:color w:val="2D2A2B"/>
          <w:spacing w:val="-14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mieszkaniowy</w:t>
      </w:r>
      <w:proofErr w:type="spellEnd"/>
      <w:r w:rsidRPr="008B4CDD">
        <w:rPr>
          <w:rFonts w:asciiTheme="minorHAnsi" w:hAnsiTheme="minorHAnsi" w:cstheme="minorHAnsi"/>
          <w:color w:val="2D2A2B"/>
          <w:spacing w:val="-1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powiększony</w:t>
      </w:r>
      <w:proofErr w:type="spellEnd"/>
      <w:r w:rsidRPr="008B4CDD">
        <w:rPr>
          <w:rFonts w:asciiTheme="minorHAnsi" w:hAnsiTheme="minorHAnsi" w:cstheme="minorHAnsi"/>
          <w:color w:val="2D2A2B"/>
          <w:spacing w:val="-19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o</w:t>
      </w:r>
      <w:r w:rsidRPr="008B4CDD">
        <w:rPr>
          <w:rFonts w:asciiTheme="minorHAnsi" w:hAnsiTheme="minorHAnsi" w:cstheme="minorHAnsi"/>
          <w:color w:val="2D2A2B"/>
          <w:spacing w:val="-27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dopłatę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do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czynszu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",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poza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obowiązującymi</w:t>
      </w:r>
      <w:proofErr w:type="spellEnd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dokumentami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,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wynikającymi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z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ustawy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z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dnia</w:t>
      </w:r>
      <w:proofErr w:type="spellEnd"/>
      <w:r w:rsidRPr="008B4CDD">
        <w:rPr>
          <w:rFonts w:asciiTheme="minorHAnsi" w:hAnsiTheme="minorHAnsi" w:cstheme="minorHAnsi"/>
          <w:color w:val="2D2A2B"/>
          <w:spacing w:val="-39"/>
          <w:w w:val="105"/>
          <w:sz w:val="20"/>
          <w:szCs w:val="20"/>
        </w:rPr>
        <w:t xml:space="preserve"> </w:t>
      </w:r>
      <w:r w:rsidR="00F45994">
        <w:rPr>
          <w:rFonts w:asciiTheme="minorHAnsi" w:hAnsiTheme="minorHAnsi" w:cstheme="minorHAnsi"/>
          <w:color w:val="2D2A2B"/>
          <w:spacing w:val="-39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21czerwca 2001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r.</w:t>
      </w:r>
      <w:r w:rsidRPr="008B4CDD">
        <w:rPr>
          <w:rFonts w:asciiTheme="minorHAnsi" w:hAnsiTheme="minorHAnsi" w:cstheme="minorHAnsi"/>
          <w:color w:val="2D2A2B"/>
          <w:spacing w:val="-30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o</w:t>
      </w:r>
      <w:r w:rsidRPr="008B4CDD">
        <w:rPr>
          <w:rFonts w:asciiTheme="minorHAnsi" w:hAnsiTheme="minorHAnsi" w:cstheme="minorHAnsi"/>
          <w:color w:val="3F3B3D"/>
          <w:spacing w:val="-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dodatkach</w:t>
      </w:r>
      <w:proofErr w:type="spellEnd"/>
      <w:r w:rsidRPr="008B4CDD">
        <w:rPr>
          <w:rFonts w:asciiTheme="minorHAnsi" w:hAnsiTheme="minorHAnsi" w:cstheme="minorHAnsi"/>
          <w:color w:val="2D2A2B"/>
          <w:spacing w:val="-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mieszkaniowych</w:t>
      </w:r>
      <w:proofErr w:type="spellEnd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,</w:t>
      </w:r>
      <w:r w:rsidRPr="008B4CDD">
        <w:rPr>
          <w:rFonts w:asciiTheme="minorHAnsi" w:hAnsiTheme="minorHAnsi" w:cstheme="minorHAnsi"/>
          <w:color w:val="3F3B3D"/>
          <w:spacing w:val="-27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dołącza</w:t>
      </w:r>
      <w:proofErr w:type="spellEnd"/>
      <w:r w:rsidRPr="008B4CDD">
        <w:rPr>
          <w:rFonts w:asciiTheme="minorHAnsi" w:hAnsiTheme="minorHAnsi" w:cstheme="minorHAnsi"/>
          <w:color w:val="2D2A2B"/>
          <w:spacing w:val="-18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się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:</w:t>
      </w:r>
    </w:p>
    <w:p w14:paraId="4DF11647" w14:textId="77777777" w:rsidR="00F5753C" w:rsidRPr="008B4CDD" w:rsidRDefault="00F5753C" w:rsidP="00F5753C">
      <w:pPr>
        <w:pStyle w:val="Akapitzlist"/>
        <w:numPr>
          <w:ilvl w:val="0"/>
          <w:numId w:val="1"/>
        </w:numPr>
        <w:tabs>
          <w:tab w:val="left" w:pos="1712"/>
        </w:tabs>
        <w:spacing w:line="266" w:lineRule="auto"/>
        <w:ind w:left="1498" w:right="1350" w:firstLine="15"/>
        <w:rPr>
          <w:rFonts w:asciiTheme="minorHAnsi" w:hAnsiTheme="minorHAnsi" w:cstheme="minorHAnsi"/>
          <w:color w:val="2D2A2B"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oświadczenie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o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średnim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miesięcznym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dochodzie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przypada</w:t>
      </w:r>
      <w:r w:rsidRPr="008B4CDD">
        <w:rPr>
          <w:rFonts w:asciiTheme="minorHAnsi" w:hAnsiTheme="minorHAnsi" w:cstheme="minorHAnsi"/>
          <w:color w:val="565254"/>
          <w:sz w:val="20"/>
          <w:szCs w:val="20"/>
        </w:rPr>
        <w:t>j</w:t>
      </w:r>
      <w:r w:rsidRPr="008B4CDD">
        <w:rPr>
          <w:rFonts w:asciiTheme="minorHAnsi" w:hAnsiTheme="minorHAnsi" w:cstheme="minorHAnsi"/>
          <w:color w:val="2D2A2B"/>
          <w:sz w:val="20"/>
          <w:szCs w:val="20"/>
        </w:rPr>
        <w:t>ącym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w </w:t>
      </w:r>
      <w:r w:rsidRPr="008B4CDD">
        <w:rPr>
          <w:rFonts w:asciiTheme="minorHAnsi" w:hAnsiTheme="minorHAnsi" w:cstheme="minorHAnsi"/>
          <w:color w:val="3F3B3D"/>
          <w:sz w:val="20"/>
          <w:szCs w:val="20"/>
        </w:rPr>
        <w:t xml:space="preserve">2019r.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na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jednego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członka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sz w:val="20"/>
          <w:szCs w:val="20"/>
        </w:rPr>
        <w:t>gospodarstwa</w:t>
      </w:r>
      <w:proofErr w:type="spellEnd"/>
      <w:r w:rsidRPr="008B4CDD">
        <w:rPr>
          <w:rFonts w:asciiTheme="minorHAnsi" w:hAnsiTheme="minorHAnsi" w:cstheme="minorHAnsi"/>
          <w:color w:val="3F3B3D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domowego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ubiegającego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się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o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dodatek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sz w:val="20"/>
          <w:szCs w:val="20"/>
        </w:rPr>
        <w:t>mieszkaniowy</w:t>
      </w:r>
      <w:proofErr w:type="spellEnd"/>
      <w:r w:rsidRPr="008B4CDD">
        <w:rPr>
          <w:rFonts w:asciiTheme="minorHAnsi" w:hAnsiTheme="minorHAnsi" w:cstheme="minorHAnsi"/>
          <w:color w:val="3F3B3D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sz w:val="20"/>
          <w:szCs w:val="20"/>
        </w:rPr>
        <w:t>powiększony</w:t>
      </w:r>
      <w:proofErr w:type="spellEnd"/>
      <w:r w:rsidRPr="008B4CDD">
        <w:rPr>
          <w:rFonts w:asciiTheme="minorHAnsi" w:hAnsiTheme="minorHAnsi" w:cstheme="minorHAnsi"/>
          <w:color w:val="3F3B3D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o </w:t>
      </w:r>
      <w:proofErr w:type="spellStart"/>
      <w:r w:rsidRPr="008B4CDD">
        <w:rPr>
          <w:rFonts w:asciiTheme="minorHAnsi" w:hAnsiTheme="minorHAnsi" w:cstheme="minorHAnsi"/>
          <w:color w:val="2D2A2B"/>
          <w:sz w:val="20"/>
          <w:szCs w:val="20"/>
        </w:rPr>
        <w:t>dopłatę</w:t>
      </w:r>
      <w:proofErr w:type="spellEnd"/>
      <w:r w:rsidRPr="008B4CDD">
        <w:rPr>
          <w:rFonts w:asciiTheme="minorHAnsi" w:hAnsiTheme="minorHAnsi" w:cstheme="minorHAnsi"/>
          <w:color w:val="2D2A2B"/>
          <w:sz w:val="20"/>
          <w:szCs w:val="20"/>
        </w:rPr>
        <w:t xml:space="preserve"> do</w:t>
      </w:r>
      <w:r w:rsidRPr="008B4CDD">
        <w:rPr>
          <w:rFonts w:asciiTheme="minorHAnsi" w:hAnsiTheme="minorHAnsi" w:cstheme="minorHAnsi"/>
          <w:color w:val="2D2A2B"/>
          <w:spacing w:val="51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sz w:val="20"/>
          <w:szCs w:val="20"/>
        </w:rPr>
        <w:t>czynszu</w:t>
      </w:r>
      <w:proofErr w:type="spellEnd"/>
      <w:r w:rsidRPr="008B4CDD">
        <w:rPr>
          <w:rFonts w:asciiTheme="minorHAnsi" w:hAnsiTheme="minorHAnsi" w:cstheme="minorHAnsi"/>
          <w:color w:val="3F3B3D"/>
          <w:sz w:val="20"/>
          <w:szCs w:val="20"/>
        </w:rPr>
        <w:t>,</w:t>
      </w:r>
    </w:p>
    <w:p w14:paraId="34F0841A" w14:textId="77777777" w:rsidR="00F5753C" w:rsidRPr="008B4CDD" w:rsidRDefault="00F5753C" w:rsidP="00F5753C">
      <w:pPr>
        <w:pStyle w:val="Akapitzlist"/>
        <w:numPr>
          <w:ilvl w:val="0"/>
          <w:numId w:val="1"/>
        </w:numPr>
        <w:tabs>
          <w:tab w:val="left" w:pos="1655"/>
        </w:tabs>
        <w:spacing w:before="154" w:line="271" w:lineRule="auto"/>
        <w:ind w:left="1498" w:right="1366" w:firstLine="8"/>
        <w:rPr>
          <w:rFonts w:asciiTheme="minorHAnsi" w:hAnsiTheme="minorHAnsi" w:cstheme="minorHAnsi"/>
          <w:color w:val="2D2A2B"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oświadczenie</w:t>
      </w:r>
      <w:proofErr w:type="spellEnd"/>
      <w:r w:rsidRPr="008B4CDD">
        <w:rPr>
          <w:rFonts w:asciiTheme="minorHAnsi" w:hAnsiTheme="minorHAnsi" w:cstheme="minorHAnsi"/>
          <w:color w:val="2D2A2B"/>
          <w:spacing w:val="-10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o</w:t>
      </w:r>
      <w:r w:rsidRPr="008B4CDD">
        <w:rPr>
          <w:rFonts w:asciiTheme="minorHAnsi" w:hAnsiTheme="minorHAnsi" w:cstheme="minorHAnsi"/>
          <w:color w:val="2D2A2B"/>
          <w:spacing w:val="-26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spełnianiu</w:t>
      </w:r>
      <w:proofErr w:type="spellEnd"/>
      <w:r w:rsidRPr="008B4CDD">
        <w:rPr>
          <w:rFonts w:asciiTheme="minorHAnsi" w:hAnsiTheme="minorHAnsi" w:cstheme="minorHAnsi"/>
          <w:color w:val="2D2A2B"/>
          <w:spacing w:val="-17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przez</w:t>
      </w:r>
      <w:proofErr w:type="spellEnd"/>
      <w:r w:rsidRPr="008B4CDD">
        <w:rPr>
          <w:rFonts w:asciiTheme="minorHAnsi" w:hAnsiTheme="minorHAnsi" w:cstheme="minorHAnsi"/>
          <w:color w:val="2D2A2B"/>
          <w:spacing w:val="-18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ubiegającego</w:t>
      </w:r>
      <w:proofErr w:type="spellEnd"/>
      <w:r w:rsidRPr="008B4CDD">
        <w:rPr>
          <w:rFonts w:asciiTheme="minorHAnsi" w:hAnsiTheme="minorHAnsi" w:cstheme="minorHAnsi"/>
          <w:color w:val="2D2A2B"/>
          <w:spacing w:val="-8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się</w:t>
      </w:r>
      <w:proofErr w:type="spellEnd"/>
      <w:r w:rsidRPr="008B4CDD">
        <w:rPr>
          <w:rFonts w:asciiTheme="minorHAnsi" w:hAnsiTheme="minorHAnsi" w:cstheme="minorHAnsi"/>
          <w:color w:val="2D2A2B"/>
          <w:spacing w:val="-25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o</w:t>
      </w:r>
      <w:r w:rsidRPr="008B4CDD">
        <w:rPr>
          <w:rFonts w:asciiTheme="minorHAnsi" w:hAnsiTheme="minorHAnsi" w:cstheme="minorHAnsi"/>
          <w:color w:val="2D2A2B"/>
          <w:spacing w:val="-15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dodatek</w:t>
      </w:r>
      <w:proofErr w:type="spellEnd"/>
      <w:r w:rsidRPr="008B4CDD">
        <w:rPr>
          <w:rFonts w:asciiTheme="minorHAnsi" w:hAnsiTheme="minorHAnsi" w:cstheme="minorHAnsi"/>
          <w:color w:val="2D2A2B"/>
          <w:spacing w:val="-14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mieszkaniowy</w:t>
      </w:r>
      <w:proofErr w:type="spellEnd"/>
      <w:r w:rsidRPr="008B4CDD">
        <w:rPr>
          <w:rFonts w:asciiTheme="minorHAnsi" w:hAnsiTheme="minorHAnsi" w:cstheme="minorHAnsi"/>
          <w:color w:val="3F3B3D"/>
          <w:spacing w:val="-6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powiększony</w:t>
      </w:r>
      <w:proofErr w:type="spellEnd"/>
      <w:r w:rsidRPr="008B4CDD">
        <w:rPr>
          <w:rFonts w:asciiTheme="minorHAnsi" w:hAnsiTheme="minorHAnsi" w:cstheme="minorHAnsi"/>
          <w:color w:val="2D2A2B"/>
          <w:spacing w:val="-12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o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dopłatę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do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czynszu</w:t>
      </w:r>
      <w:proofErr w:type="spellEnd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następujących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warunków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tj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.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ubiegający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się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o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dodatek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mieszkaniowy</w:t>
      </w:r>
      <w:proofErr w:type="spellEnd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najmował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albo</w:t>
      </w:r>
      <w:proofErr w:type="spellEnd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podnajmował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lokal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mieszkalny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przed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dniem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14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marca</w:t>
      </w:r>
      <w:proofErr w:type="spellEnd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 2020r.,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ubiegającemu</w:t>
      </w:r>
      <w:proofErr w:type="spellEnd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się</w:t>
      </w:r>
      <w:proofErr w:type="spellEnd"/>
      <w:r w:rsidRPr="008B4CDD">
        <w:rPr>
          <w:rFonts w:asciiTheme="minorHAnsi" w:hAnsiTheme="minorHAnsi" w:cstheme="minorHAnsi"/>
          <w:color w:val="3F3B3D"/>
          <w:spacing w:val="-17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o</w:t>
      </w:r>
      <w:r w:rsidRPr="008B4CDD">
        <w:rPr>
          <w:rFonts w:asciiTheme="minorHAnsi" w:hAnsiTheme="minorHAnsi" w:cstheme="minorHAnsi"/>
          <w:color w:val="2D2A2B"/>
          <w:spacing w:val="-18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dodatek</w:t>
      </w:r>
      <w:proofErr w:type="spellEnd"/>
      <w:r w:rsidRPr="008B4CDD">
        <w:rPr>
          <w:rFonts w:asciiTheme="minorHAnsi" w:hAnsiTheme="minorHAnsi" w:cstheme="minorHAnsi"/>
          <w:color w:val="3F3B3D"/>
          <w:spacing w:val="-15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mie</w:t>
      </w:r>
      <w:r w:rsidRPr="008B4CDD">
        <w:rPr>
          <w:rFonts w:asciiTheme="minorHAnsi" w:hAnsiTheme="minorHAnsi" w:cstheme="minorHAnsi"/>
          <w:color w:val="565254"/>
          <w:w w:val="105"/>
          <w:sz w:val="20"/>
          <w:szCs w:val="20"/>
        </w:rPr>
        <w:t>szk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aniowy</w:t>
      </w:r>
      <w:proofErr w:type="spellEnd"/>
      <w:r w:rsidRPr="008B4CDD">
        <w:rPr>
          <w:rFonts w:asciiTheme="minorHAnsi" w:hAnsiTheme="minorHAnsi" w:cstheme="minorHAnsi"/>
          <w:color w:val="2D2A2B"/>
          <w:spacing w:val="-31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nie</w:t>
      </w:r>
      <w:proofErr w:type="spellEnd"/>
      <w:r w:rsidRPr="008B4CDD">
        <w:rPr>
          <w:rFonts w:asciiTheme="minorHAnsi" w:hAnsiTheme="minorHAnsi" w:cstheme="minorHAnsi"/>
          <w:color w:val="2D2A2B"/>
          <w:spacing w:val="-16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przysługiwał</w:t>
      </w:r>
      <w:proofErr w:type="spellEnd"/>
      <w:r w:rsidRPr="008B4CDD">
        <w:rPr>
          <w:rFonts w:asciiTheme="minorHAnsi" w:hAnsiTheme="minorHAnsi" w:cstheme="minorHAnsi"/>
          <w:color w:val="2D2A2B"/>
          <w:spacing w:val="-1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wcześniej</w:t>
      </w:r>
      <w:proofErr w:type="spellEnd"/>
      <w:r w:rsidRPr="008B4CDD">
        <w:rPr>
          <w:rFonts w:asciiTheme="minorHAnsi" w:hAnsiTheme="minorHAnsi" w:cstheme="minorHAnsi"/>
          <w:color w:val="2D2A2B"/>
          <w:spacing w:val="-7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dodatek</w:t>
      </w:r>
      <w:proofErr w:type="spellEnd"/>
      <w:r w:rsidRPr="008B4CDD">
        <w:rPr>
          <w:rFonts w:asciiTheme="minorHAnsi" w:hAnsiTheme="minorHAnsi" w:cstheme="minorHAnsi"/>
          <w:color w:val="2D2A2B"/>
          <w:spacing w:val="-10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mieszkaniowy</w:t>
      </w:r>
      <w:proofErr w:type="spellEnd"/>
      <w:r w:rsidRPr="008B4CDD">
        <w:rPr>
          <w:rFonts w:asciiTheme="minorHAnsi" w:hAnsiTheme="minorHAnsi" w:cstheme="minorHAnsi"/>
          <w:color w:val="3F3B3D"/>
          <w:spacing w:val="-4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powiększony</w:t>
      </w:r>
      <w:proofErr w:type="spellEnd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o</w:t>
      </w:r>
      <w:r w:rsidRPr="008B4CDD">
        <w:rPr>
          <w:rFonts w:asciiTheme="minorHAnsi" w:hAnsiTheme="minorHAnsi" w:cstheme="minorHAnsi"/>
          <w:color w:val="2D2A2B"/>
          <w:spacing w:val="-25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dopłatę</w:t>
      </w:r>
      <w:proofErr w:type="spellEnd"/>
      <w:r w:rsidRPr="008B4CDD">
        <w:rPr>
          <w:rFonts w:asciiTheme="minorHAnsi" w:hAnsiTheme="minorHAnsi" w:cstheme="minorHAnsi"/>
          <w:color w:val="2D2A2B"/>
          <w:spacing w:val="-14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do </w:t>
      </w:r>
      <w:r w:rsidRPr="008B4CDD">
        <w:rPr>
          <w:rFonts w:asciiTheme="minorHAnsi" w:hAnsiTheme="minorHAnsi" w:cstheme="minorHAnsi"/>
          <w:color w:val="2D2A2B"/>
          <w:spacing w:val="-24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czynszu</w:t>
      </w:r>
      <w:proofErr w:type="spellEnd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,</w:t>
      </w:r>
    </w:p>
    <w:p w14:paraId="0A0898EA" w14:textId="77777777" w:rsidR="00F5753C" w:rsidRPr="008B4CDD" w:rsidRDefault="00F5753C" w:rsidP="00F5753C">
      <w:pPr>
        <w:pStyle w:val="Akapitzlist"/>
        <w:numPr>
          <w:ilvl w:val="0"/>
          <w:numId w:val="1"/>
        </w:numPr>
        <w:tabs>
          <w:tab w:val="left" w:pos="1627"/>
        </w:tabs>
        <w:spacing w:before="142" w:line="271" w:lineRule="auto"/>
        <w:ind w:left="1498" w:right="1375" w:firstLine="8"/>
        <w:rPr>
          <w:rFonts w:asciiTheme="minorHAnsi" w:hAnsiTheme="minorHAnsi" w:cstheme="minorHAnsi"/>
          <w:color w:val="2D2A2B"/>
          <w:sz w:val="20"/>
          <w:szCs w:val="20"/>
        </w:rPr>
      </w:pPr>
      <w:r w:rsidRPr="008B4CD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FECC72C" wp14:editId="69A1E0DD">
                <wp:simplePos x="0" y="0"/>
                <wp:positionH relativeFrom="page">
                  <wp:posOffset>0</wp:posOffset>
                </wp:positionH>
                <wp:positionV relativeFrom="paragraph">
                  <wp:posOffset>859790</wp:posOffset>
                </wp:positionV>
                <wp:extent cx="7386955" cy="46355"/>
                <wp:effectExtent l="9525" t="5715" r="4445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6955" cy="46355"/>
                          <a:chOff x="0" y="1354"/>
                          <a:chExt cx="11633" cy="73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" y="1369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18037">
                            <a:solidFill>
                              <a:srgbClr val="CFC8C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16" y="1419"/>
                            <a:ext cx="909" cy="0"/>
                          </a:xfrm>
                          <a:prstGeom prst="line">
                            <a:avLst/>
                          </a:prstGeom>
                          <a:noFill/>
                          <a:ln w="9019">
                            <a:solidFill>
                              <a:srgbClr val="BF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7425D" id="Group 4" o:spid="_x0000_s1026" style="position:absolute;margin-left:0;margin-top:67.7pt;width:581.65pt;height:3.65pt;z-index:-251655168;mso-position-horizontal-relative:page" coordorigin=",1354" coordsize="1163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">
                <v:line id="Line 6" o:spid="_x0000_s1027" style="position:absolute;visibility:visible;mso-wrap-style:square" from="14,1369" to="10694,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" strokecolor="#cfc8cf" strokeweight=".50103mm"/>
                <v:line id="Line 5" o:spid="_x0000_s1028" style="position:absolute;visibility:visible;mso-wrap-style:square" from="10716,1419" to="11625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" strokecolor="#bfc8c8" strokeweight=".25053mm"/>
                <w10:wrap anchorx="page"/>
              </v:group>
            </w:pict>
          </mc:Fallback>
        </mc:AlternateConten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dokumenty</w:t>
      </w:r>
      <w:proofErr w:type="spellEnd"/>
      <w:r w:rsidRPr="008B4CDD">
        <w:rPr>
          <w:rFonts w:asciiTheme="minorHAnsi" w:hAnsiTheme="minorHAnsi" w:cstheme="minorHAnsi"/>
          <w:color w:val="2D2A2B"/>
          <w:spacing w:val="-42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potwie</w:t>
      </w:r>
      <w:r w:rsidRPr="008B4CDD">
        <w:rPr>
          <w:rFonts w:asciiTheme="minorHAnsi" w:hAnsiTheme="minorHAnsi" w:cstheme="minorHAnsi"/>
          <w:color w:val="565254"/>
          <w:w w:val="105"/>
          <w:sz w:val="20"/>
          <w:szCs w:val="20"/>
        </w:rPr>
        <w:t>rd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zające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wysokość</w:t>
      </w:r>
      <w:proofErr w:type="spellEnd"/>
      <w:r w:rsidRPr="008B4CDD">
        <w:rPr>
          <w:rFonts w:asciiTheme="minorHAnsi" w:hAnsiTheme="minorHAnsi" w:cstheme="minorHAnsi"/>
          <w:color w:val="2D2A2B"/>
          <w:spacing w:val="-44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miesięcznego</w:t>
      </w:r>
      <w:proofErr w:type="spellEnd"/>
      <w:r w:rsidRPr="008B4CDD">
        <w:rPr>
          <w:rFonts w:asciiTheme="minorHAnsi" w:hAnsiTheme="minorHAnsi" w:cstheme="minorHAnsi"/>
          <w:color w:val="2D2A2B"/>
          <w:spacing w:val="-44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czynszu</w:t>
      </w:r>
      <w:proofErr w:type="spellEnd"/>
      <w:r w:rsidRPr="008B4CDD">
        <w:rPr>
          <w:rFonts w:asciiTheme="minorHAnsi" w:hAnsiTheme="minorHAnsi" w:cstheme="minorHAnsi"/>
          <w:color w:val="3F3B3D"/>
          <w:spacing w:val="-45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opłacanego</w:t>
      </w:r>
      <w:proofErr w:type="spellEnd"/>
      <w:r w:rsidRPr="008B4CDD">
        <w:rPr>
          <w:rFonts w:asciiTheme="minorHAnsi" w:hAnsiTheme="minorHAnsi" w:cstheme="minorHAnsi"/>
          <w:color w:val="3F3B3D"/>
          <w:spacing w:val="-44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przez</w:t>
      </w:r>
      <w:proofErr w:type="spellEnd"/>
      <w:r w:rsidRPr="008B4CDD">
        <w:rPr>
          <w:rFonts w:asciiTheme="minorHAnsi" w:hAnsiTheme="minorHAnsi" w:cstheme="minorHAnsi"/>
          <w:color w:val="3F3B3D"/>
          <w:spacing w:val="-48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ubiegającego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się</w:t>
      </w:r>
      <w:proofErr w:type="spellEnd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 o </w:t>
      </w:r>
      <w:proofErr w:type="spellStart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>dodatek</w:t>
      </w:r>
      <w:proofErr w:type="spellEnd"/>
      <w:r w:rsidRPr="008B4CDD">
        <w:rPr>
          <w:rFonts w:asciiTheme="minorHAnsi" w:hAnsiTheme="minorHAnsi" w:cstheme="minorHAnsi"/>
          <w:color w:val="3F3B3D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mies</w:t>
      </w:r>
      <w:r w:rsidRPr="008B4CDD">
        <w:rPr>
          <w:rFonts w:asciiTheme="minorHAnsi" w:hAnsiTheme="minorHAnsi" w:cstheme="minorHAnsi"/>
          <w:color w:val="565254"/>
          <w:w w:val="105"/>
          <w:sz w:val="20"/>
          <w:szCs w:val="20"/>
        </w:rPr>
        <w:t>z</w:t>
      </w:r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kaniowy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powiększony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o </w:t>
      </w:r>
      <w:proofErr w:type="spellStart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>dopłatę</w:t>
      </w:r>
      <w:proofErr w:type="spellEnd"/>
      <w:r w:rsidRPr="008B4CDD">
        <w:rPr>
          <w:rFonts w:asciiTheme="minorHAnsi" w:hAnsiTheme="minorHAnsi" w:cstheme="minorHAnsi"/>
          <w:color w:val="2D2A2B"/>
          <w:w w:val="105"/>
          <w:sz w:val="20"/>
          <w:szCs w:val="20"/>
        </w:rPr>
        <w:t xml:space="preserve"> do</w:t>
      </w:r>
      <w:r w:rsidRPr="008B4CDD">
        <w:rPr>
          <w:rFonts w:asciiTheme="minorHAnsi" w:hAnsiTheme="minorHAnsi" w:cstheme="minorHAnsi"/>
          <w:color w:val="2D2A2B"/>
          <w:spacing w:val="-3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3F3B3D"/>
          <w:spacing w:val="-7"/>
          <w:w w:val="105"/>
          <w:sz w:val="20"/>
          <w:szCs w:val="20"/>
        </w:rPr>
        <w:t>czynszu</w:t>
      </w:r>
      <w:proofErr w:type="spellEnd"/>
      <w:r w:rsidRPr="008B4CDD">
        <w:rPr>
          <w:rFonts w:asciiTheme="minorHAnsi" w:hAnsiTheme="minorHAnsi" w:cstheme="minorHAnsi"/>
          <w:color w:val="6E6769"/>
          <w:spacing w:val="-7"/>
          <w:w w:val="105"/>
          <w:sz w:val="20"/>
          <w:szCs w:val="20"/>
        </w:rPr>
        <w:t>.</w:t>
      </w:r>
    </w:p>
    <w:p w14:paraId="06DEF6B8" w14:textId="77777777" w:rsidR="00F5753C" w:rsidRPr="008B4CDD" w:rsidRDefault="00F5753C" w:rsidP="00F5753C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  <w:sectPr w:rsidR="00F5753C" w:rsidRPr="008B4CDD" w:rsidSect="008B4CDD">
          <w:pgSz w:w="11910" w:h="16850"/>
          <w:pgMar w:top="1077" w:right="249" w:bottom="624" w:left="238" w:header="709" w:footer="709" w:gutter="0"/>
          <w:cols w:space="708"/>
        </w:sectPr>
      </w:pPr>
    </w:p>
    <w:p w14:paraId="32AB9CAE" w14:textId="77777777" w:rsidR="00F5753C" w:rsidRPr="008B4CDD" w:rsidRDefault="00F5753C" w:rsidP="00F5753C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B4CDD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C5E1F" wp14:editId="60F38AF3">
                <wp:simplePos x="0" y="0"/>
                <wp:positionH relativeFrom="page">
                  <wp:posOffset>0</wp:posOffset>
                </wp:positionH>
                <wp:positionV relativeFrom="page">
                  <wp:posOffset>10657205</wp:posOffset>
                </wp:positionV>
                <wp:extent cx="7466330" cy="0"/>
                <wp:effectExtent l="9525" t="8255" r="1079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63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CB3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0BDF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9.15pt" to="587.9pt,8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" strokecolor="#acb3b3" strokeweight=".72pt">
                <w10:wrap anchorx="page" anchory="page"/>
              </v:line>
            </w:pict>
          </mc:Fallback>
        </mc:AlternateContent>
      </w:r>
    </w:p>
    <w:p w14:paraId="7CA67CA6" w14:textId="77777777" w:rsidR="00F5753C" w:rsidRPr="008B4CDD" w:rsidRDefault="00F5753C" w:rsidP="00F5753C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A08EA69" w14:textId="77777777" w:rsidR="00F5753C" w:rsidRPr="008B4CDD" w:rsidRDefault="00F5753C" w:rsidP="00F5753C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p w14:paraId="63158C98" w14:textId="77777777" w:rsidR="00F5753C" w:rsidRPr="008B4CDD" w:rsidRDefault="00F5753C" w:rsidP="00F5753C">
      <w:pPr>
        <w:pStyle w:val="Tekstpodstawowy"/>
        <w:spacing w:before="93" w:line="285" w:lineRule="auto"/>
        <w:ind w:left="1396" w:right="1271" w:hanging="2"/>
        <w:rPr>
          <w:rFonts w:asciiTheme="minorHAnsi" w:hAnsiTheme="minorHAnsi" w:cstheme="minorHAnsi"/>
          <w:sz w:val="24"/>
          <w:szCs w:val="24"/>
        </w:rPr>
      </w:pPr>
      <w:r w:rsidRPr="008B4CD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67540" wp14:editId="306D1B73">
                <wp:simplePos x="0" y="0"/>
                <wp:positionH relativeFrom="page">
                  <wp:posOffset>7468235</wp:posOffset>
                </wp:positionH>
                <wp:positionV relativeFrom="paragraph">
                  <wp:posOffset>3558540</wp:posOffset>
                </wp:positionV>
                <wp:extent cx="0" cy="0"/>
                <wp:effectExtent l="10160" t="4298315" r="8890" b="43002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9C9C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53A7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8.05pt,280.2pt" to="588.05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" strokecolor="#9c9c9c" strokeweight=".36pt">
                <w10:wrap anchorx="page"/>
              </v:line>
            </w:pict>
          </mc:Fallback>
        </mc:AlternateConten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>Przykład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>wyliczenia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>dodatku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>mieszkaniowego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 xml:space="preserve"> z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>dopłatą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 xml:space="preserve"> do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>czynszu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 xml:space="preserve"> </w:t>
      </w:r>
      <w:proofErr w:type="spellStart"/>
      <w:r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>dla</w:t>
      </w:r>
      <w:proofErr w:type="spellEnd"/>
      <w:r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 xml:space="preserve"> </w:t>
      </w:r>
      <w:proofErr w:type="spellStart"/>
      <w:r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>gospodarstwa</w:t>
      </w:r>
      <w:proofErr w:type="spellEnd"/>
      <w:r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 xml:space="preserve"> </w:t>
      </w:r>
      <w:proofErr w:type="spellStart"/>
      <w:r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>wieloosobowego</w:t>
      </w:r>
      <w:proofErr w:type="spellEnd"/>
      <w:r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>:</w:t>
      </w:r>
    </w:p>
    <w:p w14:paraId="58ECF0D6" w14:textId="77777777" w:rsidR="00F45994" w:rsidRDefault="00F5753C" w:rsidP="00F5753C">
      <w:pPr>
        <w:spacing w:before="145" w:line="429" w:lineRule="auto"/>
        <w:ind w:left="1401" w:right="7456" w:hanging="2"/>
        <w:rPr>
          <w:rFonts w:asciiTheme="minorHAnsi" w:hAnsiTheme="minorHAnsi" w:cstheme="minorHAnsi"/>
          <w:color w:val="242123"/>
          <w:w w:val="105"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Gospodarstwo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4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osobowe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</w:p>
    <w:p w14:paraId="7724170E" w14:textId="77777777" w:rsidR="00F45994" w:rsidRDefault="00F5753C" w:rsidP="00F5753C">
      <w:pPr>
        <w:spacing w:before="145" w:line="429" w:lineRule="auto"/>
        <w:ind w:left="1401" w:right="7456" w:hanging="2"/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>Czynsz</w:t>
      </w:r>
      <w:proofErr w:type="spellEnd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>najmu</w:t>
      </w:r>
      <w:proofErr w:type="spellEnd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 xml:space="preserve"> 1100,00 </w:t>
      </w:r>
      <w:proofErr w:type="spellStart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>zł</w:t>
      </w:r>
      <w:proofErr w:type="spellEnd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 xml:space="preserve"> </w:t>
      </w:r>
    </w:p>
    <w:p w14:paraId="4CBF83E0" w14:textId="14E02CD1" w:rsidR="00F5753C" w:rsidRPr="008B4CDD" w:rsidRDefault="00F5753C" w:rsidP="00F5753C">
      <w:pPr>
        <w:spacing w:before="145" w:line="429" w:lineRule="auto"/>
        <w:ind w:left="1401" w:right="7456" w:hanging="2"/>
        <w:rPr>
          <w:rFonts w:asciiTheme="minorHAnsi" w:hAnsiTheme="minorHAnsi" w:cstheme="minorHAnsi"/>
          <w:b/>
          <w:sz w:val="20"/>
          <w:szCs w:val="20"/>
        </w:rPr>
      </w:pPr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 xml:space="preserve">75% </w:t>
      </w:r>
      <w:proofErr w:type="spellStart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>czynszu</w:t>
      </w:r>
      <w:proofErr w:type="spellEnd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>najmu</w:t>
      </w:r>
      <w:proofErr w:type="spellEnd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 xml:space="preserve"> 825,00</w:t>
      </w:r>
      <w:r w:rsidRPr="008B4CDD">
        <w:rPr>
          <w:rFonts w:asciiTheme="minorHAnsi" w:hAnsiTheme="minorHAnsi" w:cstheme="minorHAnsi"/>
          <w:b/>
          <w:color w:val="242123"/>
          <w:spacing w:val="-36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>zł</w:t>
      </w:r>
      <w:proofErr w:type="spellEnd"/>
    </w:p>
    <w:p w14:paraId="6A330E5A" w14:textId="77777777" w:rsidR="00F5753C" w:rsidRPr="008B4CDD" w:rsidRDefault="00F5753C" w:rsidP="00F5753C">
      <w:pPr>
        <w:pStyle w:val="Tekstpodstawowy"/>
        <w:spacing w:line="278" w:lineRule="auto"/>
        <w:ind w:left="1397" w:right="1271" w:firstLine="4"/>
        <w:rPr>
          <w:rFonts w:asciiTheme="minorHAnsi" w:hAnsiTheme="minorHAnsi" w:cstheme="minorHAnsi"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Średni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miesięczny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dochód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na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jednego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członka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gospodarstwa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domowego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w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okresie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3 m-cy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poprzedzających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datę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złożenia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wniosku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304,00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zł</w:t>
      </w:r>
      <w:proofErr w:type="spellEnd"/>
    </w:p>
    <w:p w14:paraId="43BA74B4" w14:textId="77777777" w:rsidR="00F5753C" w:rsidRPr="008B4CDD" w:rsidRDefault="00F5753C" w:rsidP="00F5753C">
      <w:pPr>
        <w:pStyle w:val="Tekstpodstawowy"/>
        <w:spacing w:before="5"/>
        <w:rPr>
          <w:rFonts w:asciiTheme="minorHAnsi" w:hAnsiTheme="minorHAnsi" w:cstheme="minorHAnsi"/>
          <w:sz w:val="20"/>
          <w:szCs w:val="20"/>
        </w:rPr>
      </w:pPr>
    </w:p>
    <w:p w14:paraId="631BE758" w14:textId="77777777" w:rsidR="00F5753C" w:rsidRPr="008B4CDD" w:rsidRDefault="00F5753C" w:rsidP="00F5753C">
      <w:pPr>
        <w:pStyle w:val="Tekstpodstawowy"/>
        <w:spacing w:before="1"/>
        <w:ind w:left="1404"/>
        <w:rPr>
          <w:rFonts w:asciiTheme="minorHAnsi" w:hAnsiTheme="minorHAnsi" w:cstheme="minorHAnsi"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średni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miesięczny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dochód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na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jednego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członka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gospodarstwa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domowego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w 2019 r. 900,00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zł</w:t>
      </w:r>
      <w:proofErr w:type="spellEnd"/>
    </w:p>
    <w:p w14:paraId="4086FF86" w14:textId="77777777" w:rsidR="00F5753C" w:rsidRPr="008B4CDD" w:rsidRDefault="00F5753C" w:rsidP="00F5753C">
      <w:pPr>
        <w:pStyle w:val="Nagwek1"/>
        <w:spacing w:before="147"/>
        <w:rPr>
          <w:rFonts w:asciiTheme="minorHAnsi" w:hAnsiTheme="minorHAnsi" w:cstheme="minorHAnsi"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Przyznany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dodatek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mieszkaniowy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440,23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zł</w:t>
      </w:r>
      <w:proofErr w:type="spellEnd"/>
    </w:p>
    <w:p w14:paraId="16058861" w14:textId="77777777" w:rsidR="00F5753C" w:rsidRPr="008B4CDD" w:rsidRDefault="00F5753C" w:rsidP="00F5753C">
      <w:pPr>
        <w:spacing w:before="188"/>
        <w:ind w:left="1395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>Dopłata</w:t>
      </w:r>
      <w:proofErr w:type="spellEnd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 xml:space="preserve"> do </w:t>
      </w:r>
      <w:proofErr w:type="spellStart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>czynszu</w:t>
      </w:r>
      <w:proofErr w:type="spellEnd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 xml:space="preserve"> 384,77 </w:t>
      </w:r>
      <w:proofErr w:type="spellStart"/>
      <w:r w:rsidRPr="008B4CDD">
        <w:rPr>
          <w:rFonts w:asciiTheme="minorHAnsi" w:hAnsiTheme="minorHAnsi" w:cstheme="minorHAnsi"/>
          <w:b/>
          <w:i/>
          <w:color w:val="242123"/>
          <w:w w:val="105"/>
          <w:sz w:val="20"/>
          <w:szCs w:val="20"/>
        </w:rPr>
        <w:t>zł</w:t>
      </w:r>
      <w:proofErr w:type="spellEnd"/>
    </w:p>
    <w:p w14:paraId="6D4DBCC3" w14:textId="77777777" w:rsidR="00F5753C" w:rsidRPr="008B4CDD" w:rsidRDefault="00F5753C" w:rsidP="00F5753C">
      <w:pPr>
        <w:spacing w:before="30"/>
        <w:ind w:left="1400"/>
        <w:rPr>
          <w:rFonts w:asciiTheme="minorHAnsi" w:hAnsiTheme="minorHAnsi" w:cstheme="minorHAnsi"/>
          <w:b/>
          <w:sz w:val="20"/>
          <w:szCs w:val="20"/>
        </w:rPr>
      </w:pPr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 xml:space="preserve">(825,00 </w:t>
      </w:r>
      <w:proofErr w:type="spellStart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>zł</w:t>
      </w:r>
      <w:proofErr w:type="spellEnd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 xml:space="preserve"> </w:t>
      </w:r>
      <w:r w:rsidRPr="008B4CDD">
        <w:rPr>
          <w:rFonts w:asciiTheme="minorHAnsi" w:hAnsiTheme="minorHAnsi" w:cstheme="minorHAnsi"/>
          <w:b/>
          <w:color w:val="3A3638"/>
          <w:w w:val="105"/>
          <w:sz w:val="20"/>
          <w:szCs w:val="20"/>
        </w:rPr>
        <w:t xml:space="preserve">-  </w:t>
      </w:r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 xml:space="preserve">440,23 </w:t>
      </w:r>
      <w:proofErr w:type="spellStart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>zł</w:t>
      </w:r>
      <w:proofErr w:type="spellEnd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>)</w:t>
      </w:r>
    </w:p>
    <w:p w14:paraId="5A4F88A3" w14:textId="77777777" w:rsidR="00F5753C" w:rsidRPr="008B4CDD" w:rsidRDefault="00F5753C" w:rsidP="00F5753C">
      <w:pPr>
        <w:pStyle w:val="Tekstpodstawowy"/>
        <w:spacing w:before="190" w:line="278" w:lineRule="auto"/>
        <w:ind w:left="1420" w:right="1271" w:hanging="26"/>
        <w:rPr>
          <w:rFonts w:asciiTheme="minorHAnsi" w:hAnsiTheme="minorHAnsi" w:cstheme="minorHAnsi"/>
          <w:sz w:val="24"/>
          <w:szCs w:val="24"/>
        </w:rPr>
      </w:pPr>
      <w:proofErr w:type="spellStart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>Przykład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>wyliczenia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>dodatku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>mieszkaniowego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 xml:space="preserve"> z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>dopłatą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 xml:space="preserve"> do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>czynszu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 xml:space="preserve"> </w:t>
      </w:r>
      <w:proofErr w:type="spellStart"/>
      <w:r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>dla</w:t>
      </w:r>
      <w:proofErr w:type="spellEnd"/>
      <w:r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 xml:space="preserve"> </w:t>
      </w:r>
      <w:proofErr w:type="spellStart"/>
      <w:r>
        <w:rPr>
          <w:rFonts w:asciiTheme="minorHAnsi" w:hAnsiTheme="minorHAnsi" w:cstheme="minorHAnsi"/>
          <w:color w:val="242123"/>
          <w:w w:val="105"/>
          <w:sz w:val="24"/>
          <w:szCs w:val="24"/>
          <w:u w:val="thick" w:color="000000"/>
        </w:rPr>
        <w:t>gospodarstwa</w:t>
      </w:r>
      <w:proofErr w:type="spellEnd"/>
      <w:r w:rsidRPr="008B4CDD">
        <w:rPr>
          <w:rFonts w:asciiTheme="minorHAnsi" w:hAnsiTheme="minorHAnsi" w:cstheme="minorHAnsi"/>
          <w:color w:val="242123"/>
          <w:spacing w:val="43"/>
          <w:w w:val="105"/>
          <w:sz w:val="24"/>
          <w:szCs w:val="24"/>
          <w:u w:val="thick" w:color="00000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4"/>
          <w:szCs w:val="24"/>
          <w:u w:val="single" w:color="000000"/>
        </w:rPr>
        <w:t>jednoosobowego</w:t>
      </w:r>
      <w:proofErr w:type="spellEnd"/>
      <w:r>
        <w:rPr>
          <w:rFonts w:asciiTheme="minorHAnsi" w:hAnsiTheme="minorHAnsi" w:cstheme="minorHAnsi"/>
          <w:color w:val="242123"/>
          <w:w w:val="105"/>
          <w:sz w:val="24"/>
          <w:szCs w:val="24"/>
          <w:u w:val="single" w:color="000000"/>
        </w:rPr>
        <w:t>:</w:t>
      </w:r>
    </w:p>
    <w:p w14:paraId="3839C289" w14:textId="77777777" w:rsidR="00F5753C" w:rsidRPr="008B4CDD" w:rsidRDefault="00F5753C" w:rsidP="00F5753C">
      <w:pPr>
        <w:pStyle w:val="Tekstpodstawowy"/>
        <w:spacing w:before="152"/>
        <w:ind w:left="1400"/>
        <w:rPr>
          <w:rFonts w:asciiTheme="minorHAnsi" w:hAnsiTheme="minorHAnsi" w:cstheme="minorHAnsi"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242123"/>
          <w:sz w:val="20"/>
          <w:szCs w:val="20"/>
        </w:rPr>
        <w:t>Gospodarstwo</w:t>
      </w:r>
      <w:proofErr w:type="spellEnd"/>
      <w:r w:rsidRPr="008B4CDD">
        <w:rPr>
          <w:rFonts w:asciiTheme="minorHAnsi" w:hAnsiTheme="minorHAnsi" w:cstheme="minorHAnsi"/>
          <w:color w:val="242123"/>
          <w:sz w:val="20"/>
          <w:szCs w:val="20"/>
        </w:rPr>
        <w:t xml:space="preserve">  </w:t>
      </w:r>
      <w:proofErr w:type="spellStart"/>
      <w:r w:rsidRPr="008B4CDD">
        <w:rPr>
          <w:rFonts w:asciiTheme="minorHAnsi" w:hAnsiTheme="minorHAnsi" w:cstheme="minorHAnsi"/>
          <w:color w:val="242123"/>
          <w:sz w:val="20"/>
          <w:szCs w:val="20"/>
        </w:rPr>
        <w:t>jednoosobowe</w:t>
      </w:r>
      <w:proofErr w:type="spellEnd"/>
    </w:p>
    <w:p w14:paraId="1AE8DC23" w14:textId="77777777" w:rsidR="00F5753C" w:rsidRPr="008B4CDD" w:rsidRDefault="00F5753C" w:rsidP="00F5753C">
      <w:pPr>
        <w:pStyle w:val="Nagwek1"/>
        <w:spacing w:before="190"/>
        <w:ind w:left="1401"/>
        <w:rPr>
          <w:rFonts w:asciiTheme="minorHAnsi" w:hAnsiTheme="minorHAnsi" w:cstheme="minorHAnsi"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Czynsz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najmu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600,00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zł</w:t>
      </w:r>
      <w:proofErr w:type="spellEnd"/>
    </w:p>
    <w:p w14:paraId="7251E070" w14:textId="77777777" w:rsidR="00F5753C" w:rsidRPr="008B4CDD" w:rsidRDefault="00F5753C" w:rsidP="00F5753C">
      <w:pPr>
        <w:spacing w:before="190"/>
        <w:ind w:left="1402"/>
        <w:rPr>
          <w:rFonts w:asciiTheme="minorHAnsi" w:hAnsiTheme="minorHAnsi" w:cstheme="minorHAnsi"/>
          <w:b/>
          <w:sz w:val="20"/>
          <w:szCs w:val="20"/>
        </w:rPr>
      </w:pPr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 xml:space="preserve">75% </w:t>
      </w:r>
      <w:proofErr w:type="spellStart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>czynszu</w:t>
      </w:r>
      <w:proofErr w:type="spellEnd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>najmu</w:t>
      </w:r>
      <w:proofErr w:type="spellEnd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 xml:space="preserve"> 450,00 </w:t>
      </w:r>
      <w:proofErr w:type="spellStart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>zł</w:t>
      </w:r>
      <w:proofErr w:type="spellEnd"/>
    </w:p>
    <w:p w14:paraId="4A1C0B98" w14:textId="77777777" w:rsidR="00F5753C" w:rsidRPr="008B4CDD" w:rsidRDefault="00F5753C" w:rsidP="00F5753C">
      <w:pPr>
        <w:pStyle w:val="Tekstpodstawowy"/>
        <w:spacing w:before="190" w:line="278" w:lineRule="auto"/>
        <w:ind w:left="1397" w:right="1271" w:firstLine="4"/>
        <w:rPr>
          <w:rFonts w:asciiTheme="minorHAnsi" w:hAnsiTheme="minorHAnsi" w:cstheme="minorHAnsi"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Średni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miesięczny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dochód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na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jednego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członka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gospodarstwa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domowego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w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okresie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3 m-cy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poprzedzających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datę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złożenia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wniosku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467,16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zł</w:t>
      </w:r>
      <w:proofErr w:type="spellEnd"/>
    </w:p>
    <w:p w14:paraId="30F59711" w14:textId="77777777" w:rsidR="00F5753C" w:rsidRPr="008B4CDD" w:rsidRDefault="00F5753C" w:rsidP="00F5753C">
      <w:pPr>
        <w:pStyle w:val="Tekstpodstawowy"/>
        <w:spacing w:before="7"/>
        <w:rPr>
          <w:rFonts w:asciiTheme="minorHAnsi" w:hAnsiTheme="minorHAnsi" w:cstheme="minorHAnsi"/>
          <w:sz w:val="20"/>
          <w:szCs w:val="20"/>
        </w:rPr>
      </w:pPr>
    </w:p>
    <w:p w14:paraId="58B140A4" w14:textId="77777777" w:rsidR="00F5753C" w:rsidRPr="008B4CDD" w:rsidRDefault="00F5753C" w:rsidP="00F5753C">
      <w:pPr>
        <w:pStyle w:val="Tekstpodstawowy"/>
        <w:spacing w:before="1"/>
        <w:ind w:left="1401"/>
        <w:rPr>
          <w:rFonts w:asciiTheme="minorHAnsi" w:hAnsiTheme="minorHAnsi" w:cstheme="minorHAnsi"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Średni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miesięczny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dochód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na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jednego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członka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gospodarstwa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domowego</w:t>
      </w:r>
      <w:proofErr w:type="spellEnd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 w </w:t>
      </w:r>
      <w:r w:rsidRPr="008B4CDD">
        <w:rPr>
          <w:rFonts w:asciiTheme="minorHAnsi" w:hAnsiTheme="minorHAnsi" w:cstheme="minorHAnsi"/>
          <w:color w:val="3A3638"/>
          <w:w w:val="105"/>
          <w:sz w:val="20"/>
          <w:szCs w:val="20"/>
        </w:rPr>
        <w:t xml:space="preserve">2019 </w:t>
      </w:r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 xml:space="preserve">r. 2100,00 </w:t>
      </w:r>
      <w:proofErr w:type="spellStart"/>
      <w:r w:rsidRPr="008B4CDD">
        <w:rPr>
          <w:rFonts w:asciiTheme="minorHAnsi" w:hAnsiTheme="minorHAnsi" w:cstheme="minorHAnsi"/>
          <w:color w:val="242123"/>
          <w:w w:val="105"/>
          <w:sz w:val="20"/>
          <w:szCs w:val="20"/>
        </w:rPr>
        <w:t>zł</w:t>
      </w:r>
      <w:proofErr w:type="spellEnd"/>
    </w:p>
    <w:p w14:paraId="02793C3A" w14:textId="77777777" w:rsidR="00F45994" w:rsidRDefault="00F5753C" w:rsidP="00F5753C">
      <w:pPr>
        <w:pStyle w:val="Nagwek1"/>
        <w:spacing w:before="35" w:line="440" w:lineRule="exact"/>
        <w:ind w:left="1403" w:right="5421"/>
        <w:rPr>
          <w:rFonts w:asciiTheme="minorHAnsi" w:hAnsiTheme="minorHAnsi" w:cstheme="minorHAnsi"/>
          <w:color w:val="242123"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242123"/>
          <w:sz w:val="20"/>
          <w:szCs w:val="20"/>
        </w:rPr>
        <w:t>Przyznany</w:t>
      </w:r>
      <w:proofErr w:type="spellEnd"/>
      <w:r w:rsidRPr="008B4CDD">
        <w:rPr>
          <w:rFonts w:asciiTheme="minorHAnsi" w:hAnsiTheme="minorHAnsi" w:cstheme="minorHAnsi"/>
          <w:color w:val="242123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sz w:val="20"/>
          <w:szCs w:val="20"/>
        </w:rPr>
        <w:t>dodatek</w:t>
      </w:r>
      <w:proofErr w:type="spellEnd"/>
      <w:r w:rsidRPr="008B4CDD">
        <w:rPr>
          <w:rFonts w:asciiTheme="minorHAnsi" w:hAnsiTheme="minorHAnsi" w:cstheme="minorHAnsi"/>
          <w:color w:val="242123"/>
          <w:sz w:val="20"/>
          <w:szCs w:val="20"/>
        </w:rPr>
        <w:t xml:space="preserve"> </w:t>
      </w:r>
      <w:proofErr w:type="spellStart"/>
      <w:r w:rsidRPr="008B4CDD">
        <w:rPr>
          <w:rFonts w:asciiTheme="minorHAnsi" w:hAnsiTheme="minorHAnsi" w:cstheme="minorHAnsi"/>
          <w:color w:val="242123"/>
          <w:sz w:val="20"/>
          <w:szCs w:val="20"/>
        </w:rPr>
        <w:t>mieszkaniowy</w:t>
      </w:r>
      <w:proofErr w:type="spellEnd"/>
      <w:r w:rsidRPr="008B4CDD">
        <w:rPr>
          <w:rFonts w:asciiTheme="minorHAnsi" w:hAnsiTheme="minorHAnsi" w:cstheme="minorHAnsi"/>
          <w:color w:val="242123"/>
          <w:sz w:val="20"/>
          <w:szCs w:val="20"/>
        </w:rPr>
        <w:t xml:space="preserve"> 274,54 </w:t>
      </w:r>
      <w:proofErr w:type="spellStart"/>
      <w:r w:rsidRPr="008B4CDD">
        <w:rPr>
          <w:rFonts w:asciiTheme="minorHAnsi" w:hAnsiTheme="minorHAnsi" w:cstheme="minorHAnsi"/>
          <w:color w:val="242123"/>
          <w:sz w:val="20"/>
          <w:szCs w:val="20"/>
        </w:rPr>
        <w:t>zł</w:t>
      </w:r>
      <w:proofErr w:type="spellEnd"/>
      <w:r w:rsidRPr="008B4CDD">
        <w:rPr>
          <w:rFonts w:asciiTheme="minorHAnsi" w:hAnsiTheme="minorHAnsi" w:cstheme="minorHAnsi"/>
          <w:color w:val="242123"/>
          <w:sz w:val="20"/>
          <w:szCs w:val="20"/>
        </w:rPr>
        <w:t xml:space="preserve"> </w:t>
      </w:r>
    </w:p>
    <w:p w14:paraId="2309A8C6" w14:textId="00082516" w:rsidR="00F5753C" w:rsidRPr="008B4CDD" w:rsidRDefault="00F5753C" w:rsidP="00F5753C">
      <w:pPr>
        <w:pStyle w:val="Nagwek1"/>
        <w:spacing w:before="35" w:line="440" w:lineRule="exact"/>
        <w:ind w:left="1403" w:right="5421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8B4CDD">
        <w:rPr>
          <w:rFonts w:asciiTheme="minorHAnsi" w:hAnsiTheme="minorHAnsi" w:cstheme="minorHAnsi"/>
          <w:color w:val="242123"/>
          <w:sz w:val="20"/>
          <w:szCs w:val="20"/>
        </w:rPr>
        <w:t>Dopłata</w:t>
      </w:r>
      <w:proofErr w:type="spellEnd"/>
      <w:r w:rsidRPr="008B4CDD">
        <w:rPr>
          <w:rFonts w:asciiTheme="minorHAnsi" w:hAnsiTheme="minorHAnsi" w:cstheme="minorHAnsi"/>
          <w:color w:val="242123"/>
          <w:sz w:val="20"/>
          <w:szCs w:val="20"/>
        </w:rPr>
        <w:t xml:space="preserve">  do </w:t>
      </w:r>
      <w:proofErr w:type="spellStart"/>
      <w:r w:rsidRPr="008B4CDD">
        <w:rPr>
          <w:rFonts w:asciiTheme="minorHAnsi" w:hAnsiTheme="minorHAnsi" w:cstheme="minorHAnsi"/>
          <w:color w:val="242123"/>
          <w:sz w:val="20"/>
          <w:szCs w:val="20"/>
        </w:rPr>
        <w:t>czynszu</w:t>
      </w:r>
      <w:proofErr w:type="spellEnd"/>
      <w:r w:rsidRPr="008B4CDD">
        <w:rPr>
          <w:rFonts w:asciiTheme="minorHAnsi" w:hAnsiTheme="minorHAnsi" w:cstheme="minorHAnsi"/>
          <w:color w:val="242123"/>
          <w:sz w:val="20"/>
          <w:szCs w:val="20"/>
        </w:rPr>
        <w:t xml:space="preserve"> 175</w:t>
      </w:r>
      <w:r w:rsidRPr="008B4CDD">
        <w:rPr>
          <w:rFonts w:asciiTheme="minorHAnsi" w:hAnsiTheme="minorHAnsi" w:cstheme="minorHAnsi"/>
          <w:color w:val="484849"/>
          <w:sz w:val="20"/>
          <w:szCs w:val="20"/>
        </w:rPr>
        <w:t>,</w:t>
      </w:r>
      <w:r w:rsidRPr="008B4CDD">
        <w:rPr>
          <w:rFonts w:asciiTheme="minorHAnsi" w:hAnsiTheme="minorHAnsi" w:cstheme="minorHAnsi"/>
          <w:color w:val="242123"/>
          <w:sz w:val="20"/>
          <w:szCs w:val="20"/>
        </w:rPr>
        <w:t xml:space="preserve">46 </w:t>
      </w:r>
      <w:proofErr w:type="spellStart"/>
      <w:r w:rsidRPr="008B4CDD">
        <w:rPr>
          <w:rFonts w:asciiTheme="minorHAnsi" w:hAnsiTheme="minorHAnsi" w:cstheme="minorHAnsi"/>
          <w:i/>
          <w:color w:val="242123"/>
          <w:sz w:val="20"/>
          <w:szCs w:val="20"/>
        </w:rPr>
        <w:t>zł</w:t>
      </w:r>
      <w:proofErr w:type="spellEnd"/>
    </w:p>
    <w:p w14:paraId="449C7B90" w14:textId="77777777" w:rsidR="00F5753C" w:rsidRPr="008B4CDD" w:rsidRDefault="00F5753C" w:rsidP="00F5753C">
      <w:pPr>
        <w:spacing w:line="223" w:lineRule="exact"/>
        <w:ind w:left="1400"/>
        <w:rPr>
          <w:rFonts w:asciiTheme="minorHAnsi" w:hAnsiTheme="minorHAnsi" w:cstheme="minorHAnsi"/>
          <w:b/>
          <w:sz w:val="20"/>
          <w:szCs w:val="20"/>
        </w:rPr>
      </w:pPr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 xml:space="preserve">(450,00 </w:t>
      </w:r>
      <w:proofErr w:type="spellStart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>zł</w:t>
      </w:r>
      <w:proofErr w:type="spellEnd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 xml:space="preserve"> -  274</w:t>
      </w:r>
      <w:r w:rsidRPr="008B4CDD">
        <w:rPr>
          <w:rFonts w:asciiTheme="minorHAnsi" w:hAnsiTheme="minorHAnsi" w:cstheme="minorHAnsi"/>
          <w:b/>
          <w:color w:val="484849"/>
          <w:w w:val="105"/>
          <w:sz w:val="20"/>
          <w:szCs w:val="20"/>
        </w:rPr>
        <w:t>,</w:t>
      </w:r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 xml:space="preserve">54 </w:t>
      </w:r>
      <w:proofErr w:type="spellStart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>zł</w:t>
      </w:r>
      <w:proofErr w:type="spellEnd"/>
      <w:r w:rsidRPr="008B4CDD">
        <w:rPr>
          <w:rFonts w:asciiTheme="minorHAnsi" w:hAnsiTheme="minorHAnsi" w:cstheme="minorHAnsi"/>
          <w:b/>
          <w:color w:val="242123"/>
          <w:w w:val="105"/>
          <w:sz w:val="20"/>
          <w:szCs w:val="20"/>
        </w:rPr>
        <w:t>)</w:t>
      </w:r>
    </w:p>
    <w:p w14:paraId="423D0FAA" w14:textId="77777777" w:rsidR="00F5753C" w:rsidRPr="008B4CDD" w:rsidRDefault="00F5753C" w:rsidP="00F5753C">
      <w:pPr>
        <w:pStyle w:val="Tekstpodstawowy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14:paraId="3B8ECA1E" w14:textId="77777777" w:rsidR="00F5753C" w:rsidRDefault="00F5753C" w:rsidP="00F5753C">
      <w:pPr>
        <w:pStyle w:val="Tekstpodstawowy"/>
        <w:spacing w:before="145" w:line="276" w:lineRule="auto"/>
        <w:ind w:left="1397" w:right="1457" w:firstLine="4"/>
        <w:jc w:val="both"/>
      </w:pPr>
    </w:p>
    <w:p w14:paraId="1D0524A2" w14:textId="77777777" w:rsidR="005D7CEE" w:rsidRDefault="005D7CEE"/>
    <w:sectPr w:rsidR="005D7CEE">
      <w:pgSz w:w="11910" w:h="16850"/>
      <w:pgMar w:top="300" w:right="4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D426A"/>
    <w:multiLevelType w:val="hybridMultilevel"/>
    <w:tmpl w:val="34A40480"/>
    <w:lvl w:ilvl="0" w:tplc="EDE27BB0">
      <w:numFmt w:val="bullet"/>
      <w:lvlText w:val="-"/>
      <w:lvlJc w:val="left"/>
      <w:pPr>
        <w:ind w:left="1512" w:hanging="135"/>
      </w:pPr>
      <w:rPr>
        <w:rFonts w:hint="default"/>
        <w:w w:val="100"/>
      </w:rPr>
    </w:lvl>
    <w:lvl w:ilvl="1" w:tplc="A3DCA5EC">
      <w:numFmt w:val="bullet"/>
      <w:lvlText w:val="•"/>
      <w:lvlJc w:val="left"/>
      <w:pPr>
        <w:ind w:left="2542" w:hanging="135"/>
      </w:pPr>
      <w:rPr>
        <w:rFonts w:hint="default"/>
      </w:rPr>
    </w:lvl>
    <w:lvl w:ilvl="2" w:tplc="D160CCC6">
      <w:numFmt w:val="bullet"/>
      <w:lvlText w:val="•"/>
      <w:lvlJc w:val="left"/>
      <w:pPr>
        <w:ind w:left="3565" w:hanging="135"/>
      </w:pPr>
      <w:rPr>
        <w:rFonts w:hint="default"/>
      </w:rPr>
    </w:lvl>
    <w:lvl w:ilvl="3" w:tplc="6CD0D934">
      <w:numFmt w:val="bullet"/>
      <w:lvlText w:val="•"/>
      <w:lvlJc w:val="left"/>
      <w:pPr>
        <w:ind w:left="4588" w:hanging="135"/>
      </w:pPr>
      <w:rPr>
        <w:rFonts w:hint="default"/>
      </w:rPr>
    </w:lvl>
    <w:lvl w:ilvl="4" w:tplc="42261B06">
      <w:numFmt w:val="bullet"/>
      <w:lvlText w:val="•"/>
      <w:lvlJc w:val="left"/>
      <w:pPr>
        <w:ind w:left="5611" w:hanging="135"/>
      </w:pPr>
      <w:rPr>
        <w:rFonts w:hint="default"/>
      </w:rPr>
    </w:lvl>
    <w:lvl w:ilvl="5" w:tplc="F6B65544">
      <w:numFmt w:val="bullet"/>
      <w:lvlText w:val="•"/>
      <w:lvlJc w:val="left"/>
      <w:pPr>
        <w:ind w:left="6634" w:hanging="135"/>
      </w:pPr>
      <w:rPr>
        <w:rFonts w:hint="default"/>
      </w:rPr>
    </w:lvl>
    <w:lvl w:ilvl="6" w:tplc="61C8D382">
      <w:numFmt w:val="bullet"/>
      <w:lvlText w:val="•"/>
      <w:lvlJc w:val="left"/>
      <w:pPr>
        <w:ind w:left="7657" w:hanging="135"/>
      </w:pPr>
      <w:rPr>
        <w:rFonts w:hint="default"/>
      </w:rPr>
    </w:lvl>
    <w:lvl w:ilvl="7" w:tplc="D2A4882C">
      <w:numFmt w:val="bullet"/>
      <w:lvlText w:val="•"/>
      <w:lvlJc w:val="left"/>
      <w:pPr>
        <w:ind w:left="8680" w:hanging="135"/>
      </w:pPr>
      <w:rPr>
        <w:rFonts w:hint="default"/>
      </w:rPr>
    </w:lvl>
    <w:lvl w:ilvl="8" w:tplc="74320080">
      <w:numFmt w:val="bullet"/>
      <w:lvlText w:val="•"/>
      <w:lvlJc w:val="left"/>
      <w:pPr>
        <w:ind w:left="9703" w:hanging="135"/>
      </w:pPr>
      <w:rPr>
        <w:rFonts w:hint="default"/>
      </w:rPr>
    </w:lvl>
  </w:abstractNum>
  <w:abstractNum w:abstractNumId="1" w15:restartNumberingAfterBreak="0">
    <w:nsid w:val="50CB332F"/>
    <w:multiLevelType w:val="hybridMultilevel"/>
    <w:tmpl w:val="91329ACE"/>
    <w:lvl w:ilvl="0" w:tplc="384C1214">
      <w:start w:val="1"/>
      <w:numFmt w:val="decimal"/>
      <w:lvlText w:val="%1."/>
      <w:lvlJc w:val="left"/>
      <w:pPr>
        <w:ind w:left="1526" w:hanging="253"/>
        <w:jc w:val="left"/>
      </w:pPr>
      <w:rPr>
        <w:rFonts w:hint="default"/>
        <w:w w:val="100"/>
      </w:rPr>
    </w:lvl>
    <w:lvl w:ilvl="1" w:tplc="0FA22090">
      <w:start w:val="1"/>
      <w:numFmt w:val="decimal"/>
      <w:lvlText w:val="%2."/>
      <w:lvlJc w:val="left"/>
      <w:pPr>
        <w:ind w:left="1534" w:hanging="327"/>
        <w:jc w:val="left"/>
      </w:pPr>
      <w:rPr>
        <w:rFonts w:hint="default"/>
        <w:spacing w:val="-5"/>
        <w:w w:val="109"/>
      </w:rPr>
    </w:lvl>
    <w:lvl w:ilvl="2" w:tplc="8898BEC4">
      <w:numFmt w:val="bullet"/>
      <w:lvlText w:val="•"/>
      <w:lvlJc w:val="left"/>
      <w:pPr>
        <w:ind w:left="2674" w:hanging="327"/>
      </w:pPr>
      <w:rPr>
        <w:rFonts w:hint="default"/>
      </w:rPr>
    </w:lvl>
    <w:lvl w:ilvl="3" w:tplc="1494AEB8">
      <w:numFmt w:val="bullet"/>
      <w:lvlText w:val="•"/>
      <w:lvlJc w:val="left"/>
      <w:pPr>
        <w:ind w:left="3808" w:hanging="327"/>
      </w:pPr>
      <w:rPr>
        <w:rFonts w:hint="default"/>
      </w:rPr>
    </w:lvl>
    <w:lvl w:ilvl="4" w:tplc="520E5FCA">
      <w:numFmt w:val="bullet"/>
      <w:lvlText w:val="•"/>
      <w:lvlJc w:val="left"/>
      <w:pPr>
        <w:ind w:left="4942" w:hanging="327"/>
      </w:pPr>
      <w:rPr>
        <w:rFonts w:hint="default"/>
      </w:rPr>
    </w:lvl>
    <w:lvl w:ilvl="5" w:tplc="427C094E">
      <w:numFmt w:val="bullet"/>
      <w:lvlText w:val="•"/>
      <w:lvlJc w:val="left"/>
      <w:pPr>
        <w:ind w:left="6077" w:hanging="327"/>
      </w:pPr>
      <w:rPr>
        <w:rFonts w:hint="default"/>
      </w:rPr>
    </w:lvl>
    <w:lvl w:ilvl="6" w:tplc="663A4830">
      <w:numFmt w:val="bullet"/>
      <w:lvlText w:val="•"/>
      <w:lvlJc w:val="left"/>
      <w:pPr>
        <w:ind w:left="7211" w:hanging="327"/>
      </w:pPr>
      <w:rPr>
        <w:rFonts w:hint="default"/>
      </w:rPr>
    </w:lvl>
    <w:lvl w:ilvl="7" w:tplc="E6445D2E">
      <w:numFmt w:val="bullet"/>
      <w:lvlText w:val="•"/>
      <w:lvlJc w:val="left"/>
      <w:pPr>
        <w:ind w:left="8345" w:hanging="327"/>
      </w:pPr>
      <w:rPr>
        <w:rFonts w:hint="default"/>
      </w:rPr>
    </w:lvl>
    <w:lvl w:ilvl="8" w:tplc="4300DD94">
      <w:numFmt w:val="bullet"/>
      <w:lvlText w:val="•"/>
      <w:lvlJc w:val="left"/>
      <w:pPr>
        <w:ind w:left="9480" w:hanging="32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3C"/>
    <w:rsid w:val="005D7CEE"/>
    <w:rsid w:val="00F45994"/>
    <w:rsid w:val="00F5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0E56"/>
  <w15:chartTrackingRefBased/>
  <w15:docId w15:val="{3F16550B-CF05-4A1A-AC15-3A92FC7F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5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F5753C"/>
    <w:pPr>
      <w:ind w:left="1395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53C"/>
    <w:rPr>
      <w:rFonts w:ascii="Arial" w:eastAsia="Arial" w:hAnsi="Arial" w:cs="Arial"/>
      <w:b/>
      <w:bCs/>
      <w:sz w:val="21"/>
      <w:szCs w:val="21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753C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753C"/>
    <w:rPr>
      <w:rFonts w:ascii="Arial" w:eastAsia="Arial" w:hAnsi="Arial" w:cs="Arial"/>
      <w:sz w:val="21"/>
      <w:szCs w:val="21"/>
      <w:lang w:val="en-US"/>
    </w:rPr>
  </w:style>
  <w:style w:type="paragraph" w:styleId="Akapitzlist">
    <w:name w:val="List Paragraph"/>
    <w:basedOn w:val="Normalny"/>
    <w:uiPriority w:val="1"/>
    <w:qFormat/>
    <w:rsid w:val="00F5753C"/>
    <w:pPr>
      <w:spacing w:before="157"/>
      <w:ind w:left="1498" w:firstLine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Skoczylas</dc:creator>
  <cp:keywords/>
  <dc:description/>
  <cp:lastModifiedBy>Renata Skoczylas</cp:lastModifiedBy>
  <cp:revision>2</cp:revision>
  <dcterms:created xsi:type="dcterms:W3CDTF">2021-01-14T12:51:00Z</dcterms:created>
  <dcterms:modified xsi:type="dcterms:W3CDTF">2021-01-14T12:51:00Z</dcterms:modified>
</cp:coreProperties>
</file>